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20574EFD" w:rsidR="0040029F" w:rsidRPr="00014661" w:rsidRDefault="0040029F" w:rsidP="0040029F">
      <w:pPr>
        <w:keepLines/>
        <w:tabs>
          <w:tab w:val="left" w:pos="567"/>
        </w:tabs>
        <w:snapToGrid w:val="0"/>
        <w:rPr>
          <w:rFonts w:ascii="Arial" w:hAnsi="Arial" w:cs="Arial"/>
          <w:b/>
          <w:sz w:val="24"/>
          <w:szCs w:val="24"/>
          <w:lang w:val="en-US"/>
        </w:rPr>
      </w:pPr>
      <w:r w:rsidRPr="000B5592">
        <w:rPr>
          <w:rFonts w:ascii="Arial" w:hAnsi="Arial" w:cs="Arial"/>
          <w:b/>
          <w:sz w:val="24"/>
          <w:szCs w:val="24"/>
        </w:rPr>
        <w:t>3GPP TSG RAN Meeting #9</w:t>
      </w:r>
      <w:r w:rsidR="00014661">
        <w:rPr>
          <w:rFonts w:ascii="Arial" w:hAnsi="Arial" w:cs="Arial"/>
          <w:b/>
          <w:sz w:val="24"/>
          <w:szCs w:val="24"/>
        </w:rPr>
        <w:t>8</w:t>
      </w:r>
      <w:r w:rsidR="005D5F80">
        <w:rPr>
          <w:rFonts w:ascii="Arial" w:hAnsi="Arial" w:cs="Arial"/>
          <w:b/>
          <w:sz w:val="24"/>
          <w:szCs w:val="24"/>
        </w:rPr>
        <w:t>e</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00743EED" w:rsidRPr="00743EED">
        <w:rPr>
          <w:rFonts w:ascii="Arial" w:hAnsi="Arial" w:cs="Arial"/>
          <w:b/>
          <w:sz w:val="24"/>
          <w:szCs w:val="24"/>
          <w:lang w:val="en-CN"/>
        </w:rPr>
        <w:t>RP-</w:t>
      </w:r>
      <w:r w:rsidR="005519D3" w:rsidRPr="005519D3">
        <w:rPr>
          <w:rFonts w:ascii="Arial" w:hAnsi="Arial" w:cs="Arial"/>
          <w:b/>
          <w:sz w:val="24"/>
          <w:szCs w:val="24"/>
        </w:rPr>
        <w:t>223175</w:t>
      </w:r>
    </w:p>
    <w:p w14:paraId="4A6BD610" w14:textId="322BD432" w:rsidR="004161A5" w:rsidRDefault="005D5F80" w:rsidP="004161A5">
      <w:pPr>
        <w:tabs>
          <w:tab w:val="left" w:pos="1985"/>
        </w:tabs>
        <w:spacing w:after="120"/>
        <w:jc w:val="both"/>
        <w:rPr>
          <w:rFonts w:ascii="Arial" w:hAnsi="Arial" w:cs="Arial"/>
          <w:b/>
          <w:sz w:val="24"/>
          <w:szCs w:val="24"/>
        </w:rPr>
      </w:pPr>
      <w:r>
        <w:rPr>
          <w:rFonts w:ascii="Arial" w:hAnsi="Arial" w:cs="Arial"/>
          <w:b/>
          <w:sz w:val="24"/>
          <w:szCs w:val="24"/>
        </w:rPr>
        <w:t>Electronic</w:t>
      </w:r>
      <w:r w:rsidR="004161A5" w:rsidRPr="004161A5">
        <w:rPr>
          <w:rFonts w:ascii="Arial" w:hAnsi="Arial" w:cs="Arial"/>
          <w:b/>
          <w:sz w:val="24"/>
          <w:szCs w:val="24"/>
        </w:rPr>
        <w:t xml:space="preserve">, </w:t>
      </w:r>
      <w:r w:rsidR="00014661">
        <w:rPr>
          <w:rFonts w:ascii="Arial" w:hAnsi="Arial" w:cs="Arial"/>
          <w:b/>
          <w:sz w:val="24"/>
          <w:szCs w:val="24"/>
        </w:rPr>
        <w:t>December</w:t>
      </w:r>
      <w:r w:rsidR="004161A5" w:rsidRPr="004161A5">
        <w:rPr>
          <w:rFonts w:ascii="Arial" w:hAnsi="Arial" w:cs="Arial"/>
          <w:b/>
          <w:sz w:val="24"/>
          <w:szCs w:val="24"/>
        </w:rPr>
        <w:t xml:space="preserve"> </w:t>
      </w:r>
      <w:r>
        <w:rPr>
          <w:rFonts w:ascii="Arial" w:hAnsi="Arial" w:cs="Arial"/>
          <w:b/>
          <w:sz w:val="24"/>
          <w:szCs w:val="24"/>
        </w:rPr>
        <w:t xml:space="preserve">12 </w:t>
      </w:r>
      <w:r w:rsidR="004161A5" w:rsidRPr="004161A5">
        <w:rPr>
          <w:rFonts w:ascii="Arial" w:hAnsi="Arial" w:cs="Arial"/>
          <w:b/>
          <w:sz w:val="24"/>
          <w:szCs w:val="24"/>
        </w:rPr>
        <w:t>-</w:t>
      </w:r>
      <w:r>
        <w:rPr>
          <w:rFonts w:ascii="Arial" w:hAnsi="Arial" w:cs="Arial"/>
          <w:b/>
          <w:sz w:val="24"/>
          <w:szCs w:val="24"/>
        </w:rPr>
        <w:t xml:space="preserve"> 16</w:t>
      </w:r>
      <w:r w:rsidR="004161A5" w:rsidRPr="004161A5">
        <w:rPr>
          <w:rFonts w:ascii="Arial" w:hAnsi="Arial" w:cs="Arial"/>
          <w:b/>
          <w:sz w:val="24"/>
          <w:szCs w:val="24"/>
        </w:rPr>
        <w:t>, 2022</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36A4A6DC"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B2096A">
        <w:rPr>
          <w:rFonts w:ascii="Arial" w:hAnsi="Arial" w:cs="Arial"/>
          <w:b/>
          <w:sz w:val="24"/>
          <w:szCs w:val="24"/>
          <w:lang w:val="en-US"/>
        </w:rPr>
        <w:t>9.11</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72A0121A" w:rsidR="00712CC1" w:rsidRPr="003A24E4" w:rsidRDefault="00712CC1" w:rsidP="00494761">
      <w:pPr>
        <w:tabs>
          <w:tab w:val="left" w:pos="1985"/>
        </w:tabs>
        <w:spacing w:after="120"/>
        <w:jc w:val="both"/>
        <w:rPr>
          <w:rFonts w:ascii="Arial" w:hAnsi="Arial" w:cs="Arial"/>
          <w:b/>
          <w:sz w:val="24"/>
          <w:szCs w:val="24"/>
          <w:lang w:val="en-US"/>
        </w:rPr>
      </w:pPr>
      <w:r w:rsidRPr="000B5592">
        <w:rPr>
          <w:rFonts w:ascii="Arial" w:hAnsi="Arial" w:cs="Arial"/>
          <w:b/>
          <w:sz w:val="24"/>
          <w:szCs w:val="24"/>
        </w:rPr>
        <w:t>Title:</w:t>
      </w:r>
      <w:r w:rsidRPr="000B5592">
        <w:rPr>
          <w:rFonts w:ascii="Arial" w:hAnsi="Arial" w:cs="Arial"/>
          <w:b/>
          <w:sz w:val="24"/>
          <w:szCs w:val="24"/>
        </w:rPr>
        <w:tab/>
      </w:r>
      <w:r w:rsidR="0063182E" w:rsidRPr="0063182E">
        <w:rPr>
          <w:rFonts w:ascii="Arial" w:hAnsi="Arial" w:cs="Arial"/>
          <w:b/>
          <w:sz w:val="24"/>
          <w:szCs w:val="24"/>
          <w:lang w:val="en-CN"/>
        </w:rPr>
        <w:t xml:space="preserve">On </w:t>
      </w:r>
      <w:r w:rsidR="003A24E4">
        <w:rPr>
          <w:rFonts w:ascii="Arial" w:hAnsi="Arial" w:cs="Arial"/>
          <w:b/>
          <w:sz w:val="24"/>
          <w:szCs w:val="24"/>
          <w:lang w:val="en-US"/>
        </w:rPr>
        <w:t>BWP w</w:t>
      </w:r>
      <w:r w:rsidR="008476BB">
        <w:rPr>
          <w:rFonts w:ascii="Arial" w:hAnsi="Arial" w:cs="Arial"/>
          <w:b/>
          <w:sz w:val="24"/>
          <w:szCs w:val="24"/>
          <w:lang w:val="en-US"/>
        </w:rPr>
        <w:t>ithout</w:t>
      </w:r>
      <w:r w:rsidR="003A24E4">
        <w:rPr>
          <w:rFonts w:ascii="Arial" w:hAnsi="Arial" w:cs="Arial"/>
          <w:b/>
          <w:sz w:val="24"/>
          <w:szCs w:val="24"/>
          <w:lang w:val="en-US"/>
        </w:rPr>
        <w:t xml:space="preserve"> restriction</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C3AEF4A" w14:textId="6BDB2F19" w:rsidR="00D273EF" w:rsidRDefault="00C64BA2" w:rsidP="007C75A3">
      <w:r>
        <w:t>In RAN#97e</w:t>
      </w:r>
      <w:r w:rsidR="00517A83">
        <w:t xml:space="preserve"> meeting, RAN plenary tasked RAN4 to </w:t>
      </w:r>
      <w:r w:rsidR="00517A83" w:rsidRPr="00517A83">
        <w:t xml:space="preserve">do a </w:t>
      </w:r>
      <w:proofErr w:type="gramStart"/>
      <w:r w:rsidR="00517A83" w:rsidRPr="00517A83">
        <w:t>high level</w:t>
      </w:r>
      <w:proofErr w:type="gramEnd"/>
      <w:r w:rsidR="00517A83" w:rsidRPr="00517A83">
        <w:t xml:space="preserve"> analysis of the options (copied below) in RAN4’s answer to Q2 in RP-221911 and report it to RAN#98 for RAN decision.</w:t>
      </w:r>
    </w:p>
    <w:p w14:paraId="7A7258F5" w14:textId="77777777" w:rsidR="00517A83" w:rsidRPr="00517A83" w:rsidRDefault="00517A83" w:rsidP="00517A83">
      <w:r w:rsidRPr="00517A83">
        <w:t>Options from RP-221911:</w:t>
      </w:r>
    </w:p>
    <w:p w14:paraId="0FCB98A8" w14:textId="77777777" w:rsidR="00517A83" w:rsidRPr="00517A83" w:rsidRDefault="00517A83" w:rsidP="00517A83">
      <w:pPr>
        <w:ind w:left="284"/>
      </w:pPr>
      <w:r w:rsidRPr="00517A83">
        <w:t>a) Perform BM/RLM/BFD based on CSI-RS within active BWP</w:t>
      </w:r>
    </w:p>
    <w:p w14:paraId="10AC1D02" w14:textId="77777777" w:rsidR="00517A83" w:rsidRPr="00517A83" w:rsidRDefault="00517A83" w:rsidP="00517A83">
      <w:pPr>
        <w:ind w:left="284"/>
      </w:pPr>
      <w:r w:rsidRPr="00517A83">
        <w:t>b) Perform BM/RLM/BFD based on SSB outside active BWP</w:t>
      </w:r>
    </w:p>
    <w:p w14:paraId="35E17D24" w14:textId="77777777" w:rsidR="00517A83" w:rsidRPr="00517A83" w:rsidRDefault="00517A83" w:rsidP="00517A83">
      <w:pPr>
        <w:ind w:left="568"/>
      </w:pPr>
      <w:proofErr w:type="spellStart"/>
      <w:r w:rsidRPr="00517A83">
        <w:t>i</w:t>
      </w:r>
      <w:proofErr w:type="spellEnd"/>
      <w:r w:rsidRPr="00517A83">
        <w:t>)  UE’s capability to operate using larger BW covering SSB outside active BWP, or a UE that is equipped with a separate RF chain</w:t>
      </w:r>
    </w:p>
    <w:p w14:paraId="268A9663" w14:textId="77777777" w:rsidR="00517A83" w:rsidRPr="00517A83" w:rsidRDefault="00517A83" w:rsidP="00517A83">
      <w:pPr>
        <w:ind w:left="568"/>
      </w:pPr>
      <w:r w:rsidRPr="00517A83">
        <w:t>ii)  BM/RLM/BFD on SSB outside BWP are performed with shared MG or NCSG for L3 measurement, or dedicated MG or NCSG for RLM/BFD/BM measurements.</w:t>
      </w:r>
    </w:p>
    <w:p w14:paraId="2DB8124E" w14:textId="77777777" w:rsidR="00517A83" w:rsidRPr="00517A83" w:rsidRDefault="00517A83" w:rsidP="00517A83">
      <w:pPr>
        <w:ind w:left="284"/>
      </w:pPr>
      <w:r w:rsidRPr="00517A83">
        <w:t>c) NCD-SSB approach which would work with existing UE hardware architectures (FG6-1) and be compatible with existing RAN4 specifications for BM/RLM/BFD</w:t>
      </w:r>
    </w:p>
    <w:p w14:paraId="2A7B241E" w14:textId="3D22FF26" w:rsidR="00517A83" w:rsidRDefault="00517A83" w:rsidP="007C75A3">
      <w:r>
        <w:t>Thus</w:t>
      </w:r>
      <w:r w:rsidR="001B21CC">
        <w:t>,</w:t>
      </w:r>
      <w:r>
        <w:t xml:space="preserve"> in RAN4#104-bis-e and RAN4#105, RAN4 extensively discussed the issue and analysed all solutions on the table </w:t>
      </w:r>
      <w:r w:rsidR="001B21CC">
        <w:t>with focus on the following</w:t>
      </w:r>
      <w:r>
        <w:t xml:space="preserve"> several aspects</w:t>
      </w:r>
      <w:r w:rsidR="001B21CC">
        <w:t>:</w:t>
      </w:r>
    </w:p>
    <w:p w14:paraId="52AAB86F" w14:textId="149D2E72" w:rsidR="00517A83" w:rsidRPr="001B21CC" w:rsidRDefault="001B21CC" w:rsidP="001B21CC">
      <w:pPr>
        <w:pStyle w:val="ListParagraph"/>
        <w:numPr>
          <w:ilvl w:val="0"/>
          <w:numId w:val="38"/>
        </w:numPr>
        <w:ind w:firstLineChars="0"/>
        <w:rPr>
          <w:bCs/>
        </w:rPr>
      </w:pPr>
      <w:r w:rsidRPr="001B21CC">
        <w:rPr>
          <w:bCs/>
          <w:lang w:val="en-GB"/>
        </w:rPr>
        <w:t>RRM requirements impact/workload in RAN4</w:t>
      </w:r>
    </w:p>
    <w:p w14:paraId="6D0B9434" w14:textId="25CF4EBC" w:rsidR="001B21CC" w:rsidRPr="001B21CC" w:rsidRDefault="001B21CC" w:rsidP="001B21CC">
      <w:pPr>
        <w:pStyle w:val="ListParagraph"/>
        <w:numPr>
          <w:ilvl w:val="0"/>
          <w:numId w:val="38"/>
        </w:numPr>
        <w:ind w:firstLineChars="0"/>
        <w:rPr>
          <w:bCs/>
        </w:rPr>
      </w:pPr>
      <w:r w:rsidRPr="001B21CC">
        <w:rPr>
          <w:bCs/>
          <w:lang w:val="en-GB"/>
        </w:rPr>
        <w:t>UE power consumption / UE complexity</w:t>
      </w:r>
    </w:p>
    <w:p w14:paraId="1D0C44B0" w14:textId="4093C1F9" w:rsidR="001B21CC" w:rsidRPr="001B21CC" w:rsidRDefault="001B21CC" w:rsidP="001B21CC">
      <w:pPr>
        <w:pStyle w:val="ListParagraph"/>
        <w:numPr>
          <w:ilvl w:val="0"/>
          <w:numId w:val="38"/>
        </w:numPr>
        <w:ind w:firstLineChars="0"/>
        <w:rPr>
          <w:bCs/>
        </w:rPr>
      </w:pPr>
      <w:r w:rsidRPr="001B21CC">
        <w:rPr>
          <w:bCs/>
          <w:lang w:val="en-GB"/>
        </w:rPr>
        <w:t>Mobility performance impact</w:t>
      </w:r>
    </w:p>
    <w:p w14:paraId="594A9941" w14:textId="6D423284" w:rsidR="001B21CC" w:rsidRPr="001B21CC" w:rsidRDefault="001B21CC" w:rsidP="007C75A3">
      <w:pPr>
        <w:pStyle w:val="ListParagraph"/>
        <w:numPr>
          <w:ilvl w:val="0"/>
          <w:numId w:val="38"/>
        </w:numPr>
        <w:ind w:firstLineChars="0"/>
        <w:rPr>
          <w:bCs/>
        </w:rPr>
      </w:pPr>
      <w:r w:rsidRPr="001B21CC">
        <w:rPr>
          <w:bCs/>
          <w:lang w:val="en-GB"/>
        </w:rPr>
        <w:t>Throughput impact (Data interruption)</w:t>
      </w:r>
    </w:p>
    <w:p w14:paraId="707B77B9" w14:textId="4E52F2BD" w:rsidR="008448B6" w:rsidRPr="001B21CC" w:rsidRDefault="001B21CC" w:rsidP="007C75A3">
      <w:r>
        <w:t xml:space="preserve">The evaluation summary and RAN4 agreements are captured in the LS [1] from RAN4 to RAN. </w:t>
      </w:r>
      <w:r w:rsidR="007C75A3">
        <w:t xml:space="preserve">In this contribution, we continue </w:t>
      </w:r>
      <w:r w:rsidR="00862837">
        <w:t>discussion in RAN. After discussion, some proposals are provided on how to move forward.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46A889" w14:textId="7CE1C63E" w:rsidR="008C5980" w:rsidRDefault="008C5980" w:rsidP="00E074D2">
      <w:r>
        <w:t>The first thing we would like to highlight is that RAN4 updated the wording in option b) to the following:</w:t>
      </w:r>
    </w:p>
    <w:p w14:paraId="4ECC152F" w14:textId="77777777" w:rsidR="008C5980" w:rsidRPr="008C5980" w:rsidRDefault="008C5980" w:rsidP="008C5980">
      <w:pPr>
        <w:pStyle w:val="ListParagraph"/>
        <w:widowControl/>
        <w:numPr>
          <w:ilvl w:val="1"/>
          <w:numId w:val="22"/>
        </w:numPr>
        <w:autoSpaceDE/>
        <w:autoSpaceDN/>
        <w:adjustRightInd/>
        <w:spacing w:after="120" w:line="259" w:lineRule="auto"/>
        <w:ind w:left="1080" w:firstLineChars="0"/>
        <w:rPr>
          <w:color w:val="000000" w:themeColor="text1"/>
          <w:sz w:val="20"/>
          <w:szCs w:val="20"/>
        </w:rPr>
      </w:pPr>
      <w:r w:rsidRPr="008C5980">
        <w:rPr>
          <w:color w:val="000000" w:themeColor="text1"/>
          <w:sz w:val="20"/>
          <w:szCs w:val="20"/>
        </w:rPr>
        <w:t>Option A) Perform BM/RLM/BFD based on CSI-RS within active BWP</w:t>
      </w:r>
    </w:p>
    <w:p w14:paraId="06557AAE" w14:textId="77777777" w:rsidR="008C5980" w:rsidRPr="008C5980" w:rsidRDefault="008C5980" w:rsidP="008C5980">
      <w:pPr>
        <w:pStyle w:val="ListParagraph"/>
        <w:widowControl/>
        <w:numPr>
          <w:ilvl w:val="1"/>
          <w:numId w:val="22"/>
        </w:numPr>
        <w:autoSpaceDE/>
        <w:autoSpaceDN/>
        <w:adjustRightInd/>
        <w:spacing w:after="120" w:line="259" w:lineRule="auto"/>
        <w:ind w:left="1080" w:firstLineChars="0"/>
        <w:rPr>
          <w:color w:val="000000" w:themeColor="text1"/>
          <w:sz w:val="20"/>
          <w:szCs w:val="20"/>
        </w:rPr>
      </w:pPr>
      <w:r w:rsidRPr="008C5980">
        <w:rPr>
          <w:color w:val="000000" w:themeColor="text1"/>
          <w:sz w:val="20"/>
          <w:szCs w:val="20"/>
        </w:rPr>
        <w:t>Option B) Perform BM/RLM/BFD based on SSB outside active BWP</w:t>
      </w:r>
    </w:p>
    <w:p w14:paraId="7CB1EE0A" w14:textId="77777777" w:rsidR="008C5980" w:rsidRPr="008C5980" w:rsidRDefault="008C5980" w:rsidP="008C5980">
      <w:pPr>
        <w:pStyle w:val="ListParagraph"/>
        <w:widowControl/>
        <w:numPr>
          <w:ilvl w:val="2"/>
          <w:numId w:val="22"/>
        </w:numPr>
        <w:autoSpaceDE/>
        <w:autoSpaceDN/>
        <w:adjustRightInd/>
        <w:spacing w:after="120" w:line="259" w:lineRule="auto"/>
        <w:ind w:left="1800" w:firstLineChars="0"/>
        <w:rPr>
          <w:strike/>
          <w:color w:val="000000" w:themeColor="text1"/>
          <w:sz w:val="20"/>
          <w:szCs w:val="20"/>
        </w:rPr>
      </w:pPr>
      <w:proofErr w:type="spellStart"/>
      <w:r w:rsidRPr="008C5980">
        <w:rPr>
          <w:strike/>
          <w:color w:val="000000" w:themeColor="text1"/>
          <w:sz w:val="20"/>
          <w:szCs w:val="20"/>
        </w:rPr>
        <w:t>i</w:t>
      </w:r>
      <w:proofErr w:type="spellEnd"/>
      <w:r w:rsidRPr="008C5980">
        <w:rPr>
          <w:strike/>
          <w:color w:val="000000" w:themeColor="text1"/>
          <w:sz w:val="20"/>
          <w:szCs w:val="20"/>
        </w:rPr>
        <w:t>)  UE’s capability to operate using larger BW covering SSB outside active BWP, or a UE that is equipped with a separate RF chain</w:t>
      </w:r>
    </w:p>
    <w:p w14:paraId="5105FBD4" w14:textId="77777777" w:rsidR="008C5980" w:rsidRPr="008C5980" w:rsidRDefault="008C5980" w:rsidP="008C5980">
      <w:pPr>
        <w:pStyle w:val="ListParagraph"/>
        <w:widowControl/>
        <w:numPr>
          <w:ilvl w:val="2"/>
          <w:numId w:val="22"/>
        </w:numPr>
        <w:autoSpaceDE/>
        <w:autoSpaceDN/>
        <w:adjustRightInd/>
        <w:spacing w:after="120" w:line="259" w:lineRule="auto"/>
        <w:ind w:left="1800" w:firstLineChars="0"/>
        <w:rPr>
          <w:strike/>
          <w:color w:val="000000" w:themeColor="text1"/>
          <w:sz w:val="20"/>
          <w:szCs w:val="20"/>
        </w:rPr>
      </w:pPr>
      <w:r w:rsidRPr="008C5980">
        <w:rPr>
          <w:strike/>
          <w:color w:val="000000" w:themeColor="text1"/>
          <w:sz w:val="20"/>
          <w:szCs w:val="20"/>
        </w:rPr>
        <w:t>ii)  BM/RLM/BFD on SSB outside BWP are performed with shared MG or NCSG for L3 measurement, or dedicated MG or NCSG for RLM/BFD/BM measurements.</w:t>
      </w:r>
    </w:p>
    <w:p w14:paraId="18500715" w14:textId="77777777" w:rsidR="008C5980" w:rsidRPr="008C5980" w:rsidRDefault="008C5980" w:rsidP="008C5980">
      <w:pPr>
        <w:pStyle w:val="ListParagraph"/>
        <w:widowControl/>
        <w:numPr>
          <w:ilvl w:val="2"/>
          <w:numId w:val="22"/>
        </w:numPr>
        <w:autoSpaceDE/>
        <w:autoSpaceDN/>
        <w:adjustRightInd/>
        <w:spacing w:after="120" w:line="259" w:lineRule="auto"/>
        <w:ind w:left="1800" w:firstLineChars="0"/>
        <w:rPr>
          <w:color w:val="000000" w:themeColor="text1"/>
          <w:sz w:val="20"/>
          <w:szCs w:val="20"/>
        </w:rPr>
      </w:pPr>
      <w:r w:rsidRPr="008C5980">
        <w:rPr>
          <w:color w:val="000000" w:themeColor="text1"/>
          <w:sz w:val="20"/>
          <w:szCs w:val="20"/>
        </w:rPr>
        <w:t>Option B-1) UE’s capability not requiring additional measurement gap for BM/RLM/BFD</w:t>
      </w:r>
    </w:p>
    <w:p w14:paraId="512C6800" w14:textId="77777777" w:rsidR="008C5980" w:rsidRPr="008C5980" w:rsidRDefault="008C5980" w:rsidP="008C5980">
      <w:pPr>
        <w:pStyle w:val="ListParagraph"/>
        <w:widowControl/>
        <w:numPr>
          <w:ilvl w:val="3"/>
          <w:numId w:val="22"/>
        </w:numPr>
        <w:autoSpaceDE/>
        <w:autoSpaceDN/>
        <w:adjustRightInd/>
        <w:spacing w:after="120" w:line="259" w:lineRule="auto"/>
        <w:ind w:left="2520" w:firstLineChars="0"/>
        <w:rPr>
          <w:color w:val="000000" w:themeColor="text1"/>
          <w:sz w:val="20"/>
          <w:szCs w:val="20"/>
        </w:rPr>
      </w:pPr>
      <w:r w:rsidRPr="008C5980">
        <w:rPr>
          <w:rFonts w:hint="eastAsia"/>
          <w:color w:val="000000" w:themeColor="text1"/>
          <w:sz w:val="20"/>
          <w:szCs w:val="20"/>
        </w:rPr>
        <w:t>O</w:t>
      </w:r>
      <w:r w:rsidRPr="008C5980">
        <w:rPr>
          <w:color w:val="000000" w:themeColor="text1"/>
          <w:sz w:val="20"/>
          <w:szCs w:val="20"/>
        </w:rPr>
        <w:t>ption B-1-1) Using larger BW covering SSB outside active BWP without interruptions</w:t>
      </w:r>
    </w:p>
    <w:p w14:paraId="2F9EAAC2" w14:textId="77777777" w:rsidR="008C5980" w:rsidRPr="008C5980" w:rsidRDefault="008C5980" w:rsidP="008C5980">
      <w:pPr>
        <w:pStyle w:val="ListParagraph"/>
        <w:widowControl/>
        <w:numPr>
          <w:ilvl w:val="3"/>
          <w:numId w:val="22"/>
        </w:numPr>
        <w:autoSpaceDE/>
        <w:autoSpaceDN/>
        <w:adjustRightInd/>
        <w:spacing w:after="120" w:line="259" w:lineRule="auto"/>
        <w:ind w:left="2520" w:firstLineChars="0"/>
        <w:rPr>
          <w:color w:val="000000" w:themeColor="text1"/>
          <w:sz w:val="20"/>
          <w:szCs w:val="20"/>
        </w:rPr>
      </w:pPr>
      <w:r w:rsidRPr="008C5980">
        <w:rPr>
          <w:rFonts w:hint="eastAsia"/>
          <w:color w:val="000000" w:themeColor="text1"/>
          <w:sz w:val="20"/>
          <w:szCs w:val="20"/>
        </w:rPr>
        <w:lastRenderedPageBreak/>
        <w:t>O</w:t>
      </w:r>
      <w:r w:rsidRPr="008C5980">
        <w:rPr>
          <w:color w:val="000000" w:themeColor="text1"/>
          <w:sz w:val="20"/>
          <w:szCs w:val="20"/>
        </w:rPr>
        <w:t>ption B-1-2) Using larger BW covering SSB outside active BWP with interruptions</w:t>
      </w:r>
    </w:p>
    <w:p w14:paraId="75099762" w14:textId="77777777" w:rsidR="008C5980" w:rsidRPr="008C5980" w:rsidRDefault="008C5980" w:rsidP="008C5980">
      <w:pPr>
        <w:pStyle w:val="ListParagraph"/>
        <w:widowControl/>
        <w:numPr>
          <w:ilvl w:val="2"/>
          <w:numId w:val="22"/>
        </w:numPr>
        <w:autoSpaceDE/>
        <w:autoSpaceDN/>
        <w:adjustRightInd/>
        <w:spacing w:after="120" w:line="259" w:lineRule="auto"/>
        <w:ind w:left="1800" w:firstLineChars="0"/>
        <w:rPr>
          <w:color w:val="000000" w:themeColor="text1"/>
          <w:sz w:val="20"/>
          <w:szCs w:val="20"/>
        </w:rPr>
      </w:pPr>
      <w:r w:rsidRPr="008C5980">
        <w:rPr>
          <w:color w:val="000000" w:themeColor="text1"/>
          <w:sz w:val="20"/>
          <w:szCs w:val="20"/>
        </w:rPr>
        <w:t>Option B-2) BM/RLM/BFD on SSB outside BWP within measurement gaps</w:t>
      </w:r>
    </w:p>
    <w:p w14:paraId="0C0192AD" w14:textId="77777777" w:rsidR="008C5980" w:rsidRPr="008C5980" w:rsidRDefault="008C5980" w:rsidP="008C5980">
      <w:pPr>
        <w:pStyle w:val="ListParagraph"/>
        <w:widowControl/>
        <w:numPr>
          <w:ilvl w:val="3"/>
          <w:numId w:val="22"/>
        </w:numPr>
        <w:autoSpaceDE/>
        <w:autoSpaceDN/>
        <w:adjustRightInd/>
        <w:spacing w:after="120" w:line="259" w:lineRule="auto"/>
        <w:ind w:left="2520" w:firstLineChars="0"/>
        <w:rPr>
          <w:color w:val="000000" w:themeColor="text1"/>
          <w:sz w:val="20"/>
          <w:szCs w:val="20"/>
        </w:rPr>
      </w:pPr>
      <w:r w:rsidRPr="008C5980">
        <w:rPr>
          <w:rFonts w:hint="eastAsia"/>
          <w:color w:val="000000" w:themeColor="text1"/>
          <w:sz w:val="20"/>
          <w:szCs w:val="20"/>
        </w:rPr>
        <w:t>O</w:t>
      </w:r>
      <w:r w:rsidRPr="008C5980">
        <w:rPr>
          <w:color w:val="000000" w:themeColor="text1"/>
          <w:sz w:val="20"/>
          <w:szCs w:val="20"/>
        </w:rPr>
        <w:t>ption B-2-2) Dedicated MG or NCSG for RLM/BFD/BM measurements</w:t>
      </w:r>
    </w:p>
    <w:p w14:paraId="3364A4EE" w14:textId="77777777" w:rsidR="008C5980" w:rsidRPr="008C5980" w:rsidRDefault="008C5980" w:rsidP="008C5980">
      <w:pPr>
        <w:pStyle w:val="ListParagraph"/>
        <w:widowControl/>
        <w:numPr>
          <w:ilvl w:val="1"/>
          <w:numId w:val="22"/>
        </w:numPr>
        <w:autoSpaceDE/>
        <w:autoSpaceDN/>
        <w:adjustRightInd/>
        <w:spacing w:after="120" w:line="259" w:lineRule="auto"/>
        <w:ind w:left="1080" w:firstLineChars="0"/>
        <w:rPr>
          <w:color w:val="000000" w:themeColor="text1"/>
          <w:sz w:val="20"/>
          <w:szCs w:val="20"/>
        </w:rPr>
      </w:pPr>
      <w:r w:rsidRPr="008C5980">
        <w:rPr>
          <w:color w:val="000000" w:themeColor="text1"/>
          <w:sz w:val="20"/>
          <w:szCs w:val="20"/>
        </w:rPr>
        <w:t>Option C) NCD-SSB approach which would work with existing UE hardware architectures (FG6-1) and be compatible with existing RAN4 specifications for BM/RLM/BFD</w:t>
      </w:r>
    </w:p>
    <w:p w14:paraId="7C7F38F2" w14:textId="77777777" w:rsidR="008C5980" w:rsidRDefault="008C5980" w:rsidP="00E074D2"/>
    <w:p w14:paraId="161B9DD5" w14:textId="09F18ED1" w:rsidR="004F56A3" w:rsidRPr="009507F0" w:rsidRDefault="005151F4" w:rsidP="00E074D2">
      <w:r w:rsidRPr="009507F0">
        <w:t>The evaluation summary of different solutions captured in [1] is provided in the way that solutions are compared from one perspective to another.</w:t>
      </w:r>
      <w:r w:rsidR="006E3466" w:rsidRPr="009507F0">
        <w:t xml:space="preserve"> </w:t>
      </w:r>
      <w:r w:rsidR="00B44597" w:rsidRPr="009507F0">
        <w:t>People can easily understand the pro/con of each solution from different perspective.</w:t>
      </w:r>
      <w:r w:rsidR="004F56A3" w:rsidRPr="009507F0">
        <w:t xml:space="preserve"> Here we would like to reorganize the summary tables in a different way, </w:t>
      </w:r>
      <w:proofErr w:type="gramStart"/>
      <w:r w:rsidR="004F56A3" w:rsidRPr="009507F0">
        <w:t>e.g.</w:t>
      </w:r>
      <w:proofErr w:type="gramEnd"/>
      <w:r w:rsidR="004F56A3" w:rsidRPr="009507F0">
        <w:t xml:space="preserve"> solution by solution, to give people an overall view of each solution.</w:t>
      </w:r>
      <w:r w:rsidR="00EC1317">
        <w:t xml:space="preserve"> </w:t>
      </w:r>
    </w:p>
    <w:p w14:paraId="49325E1C" w14:textId="4F284FA2" w:rsidR="008C5980" w:rsidRPr="009507F0" w:rsidRDefault="008C5980" w:rsidP="008C5980">
      <w:pPr>
        <w:jc w:val="center"/>
        <w:rPr>
          <w:b/>
        </w:rPr>
      </w:pPr>
      <w:r w:rsidRPr="009507F0">
        <w:rPr>
          <w:b/>
        </w:rPr>
        <w:t xml:space="preserve">Table 1: </w:t>
      </w:r>
      <w:r w:rsidR="000B06C6" w:rsidRPr="009507F0">
        <w:rPr>
          <w:b/>
        </w:rPr>
        <w:t xml:space="preserve">option </w:t>
      </w:r>
      <w:r w:rsidR="00735DB2" w:rsidRPr="009507F0">
        <w:rPr>
          <w:b/>
        </w:rPr>
        <w:t>A) Perform BM/RLM/BFD based on CSI-RS within active BWP</w:t>
      </w:r>
    </w:p>
    <w:tbl>
      <w:tblPr>
        <w:tblStyle w:val="TableGrid"/>
        <w:tblW w:w="9886" w:type="dxa"/>
        <w:tblInd w:w="279" w:type="dxa"/>
        <w:tblLook w:val="04A0" w:firstRow="1" w:lastRow="0" w:firstColumn="1" w:lastColumn="0" w:noHBand="0" w:noVBand="1"/>
      </w:tblPr>
      <w:tblGrid>
        <w:gridCol w:w="1672"/>
        <w:gridCol w:w="6691"/>
        <w:gridCol w:w="1523"/>
      </w:tblGrid>
      <w:tr w:rsidR="00735DB2" w:rsidRPr="009507F0" w14:paraId="335B9E34" w14:textId="77777777" w:rsidTr="00F577BA">
        <w:tc>
          <w:tcPr>
            <w:tcW w:w="1672" w:type="dxa"/>
            <w:vAlign w:val="center"/>
          </w:tcPr>
          <w:p w14:paraId="14B5A307" w14:textId="6E93483A" w:rsidR="00735DB2" w:rsidRPr="009507F0" w:rsidRDefault="00735DB2" w:rsidP="00FF1603">
            <w:pPr>
              <w:jc w:val="center"/>
              <w:rPr>
                <w:b/>
                <w:lang w:eastAsia="zh-CN"/>
              </w:rPr>
            </w:pPr>
            <w:r w:rsidRPr="009507F0">
              <w:rPr>
                <w:b/>
                <w:lang w:eastAsia="zh-CN"/>
              </w:rPr>
              <w:t>Aspect</w:t>
            </w:r>
          </w:p>
        </w:tc>
        <w:tc>
          <w:tcPr>
            <w:tcW w:w="6691" w:type="dxa"/>
            <w:vAlign w:val="center"/>
          </w:tcPr>
          <w:p w14:paraId="173BF094" w14:textId="77777777" w:rsidR="00735DB2" w:rsidRPr="009507F0" w:rsidRDefault="00735DB2" w:rsidP="00FF1603">
            <w:pPr>
              <w:jc w:val="center"/>
              <w:rPr>
                <w:b/>
                <w:lang w:eastAsia="zh-CN"/>
              </w:rPr>
            </w:pPr>
            <w:r w:rsidRPr="009507F0">
              <w:rPr>
                <w:rFonts w:hint="eastAsia"/>
                <w:b/>
                <w:lang w:eastAsia="zh-CN"/>
              </w:rPr>
              <w:t>T</w:t>
            </w:r>
            <w:r w:rsidRPr="009507F0">
              <w:rPr>
                <w:b/>
                <w:lang w:eastAsia="zh-CN"/>
              </w:rPr>
              <w:t>echnical analysis</w:t>
            </w:r>
          </w:p>
        </w:tc>
        <w:tc>
          <w:tcPr>
            <w:tcW w:w="1523" w:type="dxa"/>
          </w:tcPr>
          <w:p w14:paraId="7189179C" w14:textId="77777777" w:rsidR="00735DB2" w:rsidRPr="009507F0" w:rsidRDefault="00735DB2" w:rsidP="00FF1603">
            <w:pPr>
              <w:jc w:val="center"/>
              <w:rPr>
                <w:b/>
                <w:lang w:eastAsia="zh-CN"/>
              </w:rPr>
            </w:pPr>
            <w:r w:rsidRPr="009507F0">
              <w:rPr>
                <w:b/>
                <w:lang w:eastAsia="zh-CN"/>
              </w:rPr>
              <w:t>Summary</w:t>
            </w:r>
          </w:p>
        </w:tc>
      </w:tr>
      <w:tr w:rsidR="00735DB2" w:rsidRPr="009507F0" w14:paraId="61F2BBCC" w14:textId="77777777" w:rsidTr="00F577BA">
        <w:tc>
          <w:tcPr>
            <w:tcW w:w="1672" w:type="dxa"/>
            <w:vAlign w:val="center"/>
          </w:tcPr>
          <w:p w14:paraId="5CD10555" w14:textId="6C6EC318" w:rsidR="00735DB2" w:rsidRPr="009507F0" w:rsidRDefault="00735DB2" w:rsidP="00FF1603">
            <w:pPr>
              <w:rPr>
                <w:b/>
              </w:rPr>
            </w:pPr>
            <w:r w:rsidRPr="009507F0">
              <w:rPr>
                <w:b/>
              </w:rPr>
              <w:t>RRM requirements impact/workload in RAN4</w:t>
            </w:r>
          </w:p>
        </w:tc>
        <w:tc>
          <w:tcPr>
            <w:tcW w:w="6691" w:type="dxa"/>
          </w:tcPr>
          <w:p w14:paraId="59C682EA" w14:textId="77777777" w:rsidR="00735DB2" w:rsidRPr="009507F0" w:rsidRDefault="00735DB2" w:rsidP="00735DB2">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CSI-RS based RLM/BFD/BM requirements are already specified.</w:t>
            </w:r>
          </w:p>
          <w:p w14:paraId="2F994092" w14:textId="77777777" w:rsidR="00735DB2" w:rsidRPr="009507F0" w:rsidRDefault="00735DB2" w:rsidP="00735DB2">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Further study is needed to decide on whether timing requirements may need to be updated</w:t>
            </w:r>
          </w:p>
        </w:tc>
        <w:tc>
          <w:tcPr>
            <w:tcW w:w="1523" w:type="dxa"/>
          </w:tcPr>
          <w:p w14:paraId="254EFAA8" w14:textId="77777777" w:rsidR="00735DB2" w:rsidRPr="009507F0" w:rsidRDefault="00735DB2" w:rsidP="00FF1603">
            <w:pPr>
              <w:spacing w:after="120"/>
              <w:rPr>
                <w:lang w:val="en-US"/>
              </w:rPr>
            </w:pPr>
            <w:r w:rsidRPr="009507F0">
              <w:rPr>
                <w:lang w:val="en-US"/>
              </w:rPr>
              <w:t>Low</w:t>
            </w:r>
          </w:p>
        </w:tc>
      </w:tr>
      <w:tr w:rsidR="00735DB2" w:rsidRPr="009507F0" w14:paraId="61272A18" w14:textId="77777777" w:rsidTr="00F577BA">
        <w:tc>
          <w:tcPr>
            <w:tcW w:w="1672" w:type="dxa"/>
            <w:vAlign w:val="center"/>
          </w:tcPr>
          <w:p w14:paraId="381B66DD" w14:textId="79A6FD83" w:rsidR="00735DB2" w:rsidRPr="009507F0" w:rsidRDefault="00735DB2" w:rsidP="00FF1603">
            <w:r w:rsidRPr="009507F0">
              <w:rPr>
                <w:b/>
              </w:rPr>
              <w:t>UE power consumption / UE complexity</w:t>
            </w:r>
          </w:p>
        </w:tc>
        <w:tc>
          <w:tcPr>
            <w:tcW w:w="6691" w:type="dxa"/>
          </w:tcPr>
          <w:p w14:paraId="0D0025C8" w14:textId="77777777" w:rsidR="00735DB2" w:rsidRPr="009507F0" w:rsidRDefault="00735DB2" w:rsidP="00735DB2">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 xml:space="preserve">UE works in active BWP. </w:t>
            </w:r>
          </w:p>
          <w:p w14:paraId="3472AA96" w14:textId="59B633C2" w:rsidR="00735DB2" w:rsidRPr="009507F0" w:rsidRDefault="00735DB2" w:rsidP="00735DB2">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No additional implementation complexity is needed</w:t>
            </w:r>
          </w:p>
        </w:tc>
        <w:tc>
          <w:tcPr>
            <w:tcW w:w="1523" w:type="dxa"/>
          </w:tcPr>
          <w:p w14:paraId="0CD053A8" w14:textId="77777777" w:rsidR="00735DB2" w:rsidRPr="009507F0" w:rsidRDefault="00F577BA" w:rsidP="00FF1603">
            <w:pPr>
              <w:spacing w:after="120"/>
              <w:rPr>
                <w:lang w:val="en-US" w:eastAsia="zh-CN"/>
              </w:rPr>
            </w:pPr>
            <w:r w:rsidRPr="009507F0">
              <w:rPr>
                <w:lang w:val="en-US" w:eastAsia="zh-CN"/>
              </w:rPr>
              <w:t xml:space="preserve">Power consumption: </w:t>
            </w:r>
            <w:r w:rsidR="00735DB2" w:rsidRPr="009507F0">
              <w:rPr>
                <w:rFonts w:hint="eastAsia"/>
                <w:lang w:val="en-US" w:eastAsia="zh-CN"/>
              </w:rPr>
              <w:t>L</w:t>
            </w:r>
            <w:r w:rsidR="00735DB2" w:rsidRPr="009507F0">
              <w:rPr>
                <w:lang w:val="en-US" w:eastAsia="zh-CN"/>
              </w:rPr>
              <w:t>ow</w:t>
            </w:r>
          </w:p>
          <w:p w14:paraId="2E0717C2" w14:textId="6B139971" w:rsidR="00F577BA" w:rsidRPr="009507F0" w:rsidRDefault="00F577BA" w:rsidP="00FF1603">
            <w:pPr>
              <w:spacing w:after="120"/>
              <w:rPr>
                <w:lang w:val="en-US" w:eastAsia="zh-CN"/>
              </w:rPr>
            </w:pPr>
            <w:r w:rsidRPr="009507F0">
              <w:rPr>
                <w:lang w:val="en-US" w:eastAsia="zh-CN"/>
              </w:rPr>
              <w:t>Complexity: Low</w:t>
            </w:r>
          </w:p>
        </w:tc>
      </w:tr>
      <w:tr w:rsidR="00735DB2" w:rsidRPr="009507F0" w14:paraId="655C898E" w14:textId="77777777" w:rsidTr="00F577BA">
        <w:tc>
          <w:tcPr>
            <w:tcW w:w="1672" w:type="dxa"/>
            <w:vAlign w:val="center"/>
          </w:tcPr>
          <w:p w14:paraId="3686B289" w14:textId="436AC2C3" w:rsidR="00735DB2" w:rsidRPr="009507F0" w:rsidRDefault="00735DB2" w:rsidP="00FF1603">
            <w:r w:rsidRPr="009507F0">
              <w:rPr>
                <w:b/>
              </w:rPr>
              <w:t>Mobility performance impact</w:t>
            </w:r>
          </w:p>
        </w:tc>
        <w:tc>
          <w:tcPr>
            <w:tcW w:w="6691" w:type="dxa"/>
          </w:tcPr>
          <w:p w14:paraId="57E8A97C" w14:textId="77777777" w:rsidR="00735DB2" w:rsidRPr="009507F0" w:rsidRDefault="00735DB2" w:rsidP="00735DB2">
            <w:pPr>
              <w:pStyle w:val="ListParagraph"/>
              <w:widowControl/>
              <w:numPr>
                <w:ilvl w:val="0"/>
                <w:numId w:val="41"/>
              </w:numPr>
              <w:autoSpaceDE/>
              <w:autoSpaceDN/>
              <w:adjustRightInd/>
              <w:spacing w:line="240" w:lineRule="auto"/>
              <w:ind w:firstLineChars="0"/>
              <w:contextualSpacing/>
              <w:jc w:val="both"/>
              <w:rPr>
                <w:sz w:val="20"/>
                <w:szCs w:val="20"/>
              </w:rPr>
            </w:pPr>
            <w:r w:rsidRPr="009507F0">
              <w:rPr>
                <w:sz w:val="20"/>
                <w:szCs w:val="20"/>
              </w:rPr>
              <w:t>Measurement gap is needed for intra-frequency L3 measurement: i.e., legacy intra-frequency L3 measurements with gap requirements apply.</w:t>
            </w:r>
          </w:p>
          <w:p w14:paraId="7929B91A" w14:textId="13BADF47" w:rsidR="00735DB2" w:rsidRPr="009507F0" w:rsidRDefault="00735DB2" w:rsidP="00735DB2">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Measurement gap is needed for inter-frequency L3 measurement</w:t>
            </w:r>
          </w:p>
        </w:tc>
        <w:tc>
          <w:tcPr>
            <w:tcW w:w="1523" w:type="dxa"/>
          </w:tcPr>
          <w:p w14:paraId="50AF04EB" w14:textId="608D9EF9" w:rsidR="00735DB2" w:rsidRPr="009507F0" w:rsidRDefault="00735DB2" w:rsidP="00FF1603">
            <w:pPr>
              <w:spacing w:after="120"/>
              <w:rPr>
                <w:lang w:val="en-US" w:eastAsia="zh-CN"/>
              </w:rPr>
            </w:pPr>
            <w:r w:rsidRPr="009507F0">
              <w:rPr>
                <w:lang w:val="en-US" w:eastAsia="zh-CN"/>
              </w:rPr>
              <w:t>Low</w:t>
            </w:r>
          </w:p>
        </w:tc>
      </w:tr>
      <w:tr w:rsidR="00735DB2" w:rsidRPr="009507F0" w14:paraId="5DD9737A" w14:textId="77777777" w:rsidTr="00F577BA">
        <w:tc>
          <w:tcPr>
            <w:tcW w:w="1672" w:type="dxa"/>
            <w:vAlign w:val="center"/>
          </w:tcPr>
          <w:p w14:paraId="2A15F2CA" w14:textId="1B253602" w:rsidR="00735DB2" w:rsidRPr="009507F0" w:rsidRDefault="00735DB2" w:rsidP="00735DB2">
            <w:r w:rsidRPr="009507F0">
              <w:rPr>
                <w:b/>
              </w:rPr>
              <w:t>Throughput impact (Data interruption)</w:t>
            </w:r>
          </w:p>
        </w:tc>
        <w:tc>
          <w:tcPr>
            <w:tcW w:w="6691" w:type="dxa"/>
          </w:tcPr>
          <w:p w14:paraId="2BDA316B" w14:textId="34D0826F" w:rsidR="00735DB2" w:rsidRPr="009507F0" w:rsidRDefault="00735DB2" w:rsidP="00735DB2">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9507F0">
              <w:rPr>
                <w:sz w:val="20"/>
                <w:szCs w:val="20"/>
              </w:rPr>
              <w:t>No NCSG/interruption or MG is needed for BM/RLM/BFD measurements</w:t>
            </w:r>
          </w:p>
        </w:tc>
        <w:tc>
          <w:tcPr>
            <w:tcW w:w="1523" w:type="dxa"/>
          </w:tcPr>
          <w:p w14:paraId="4DB61892" w14:textId="36D0A9BF" w:rsidR="00735DB2" w:rsidRPr="009507F0" w:rsidRDefault="00735DB2" w:rsidP="00735DB2">
            <w:pPr>
              <w:spacing w:after="120"/>
              <w:rPr>
                <w:lang w:val="en-US" w:eastAsia="zh-CN"/>
              </w:rPr>
            </w:pPr>
            <w:r w:rsidRPr="009507F0">
              <w:rPr>
                <w:lang w:val="en-US"/>
              </w:rPr>
              <w:t>None</w:t>
            </w:r>
          </w:p>
        </w:tc>
      </w:tr>
    </w:tbl>
    <w:p w14:paraId="0C1019C7" w14:textId="61F455D3" w:rsidR="004F56A3" w:rsidRPr="009507F0" w:rsidRDefault="004F56A3" w:rsidP="00E074D2"/>
    <w:p w14:paraId="4FE4CC70" w14:textId="7617722C" w:rsidR="000B06C6" w:rsidRPr="009507F0" w:rsidRDefault="000B06C6" w:rsidP="000B06C6">
      <w:pPr>
        <w:jc w:val="center"/>
        <w:rPr>
          <w:b/>
        </w:rPr>
      </w:pPr>
      <w:r w:rsidRPr="009507F0">
        <w:rPr>
          <w:b/>
        </w:rPr>
        <w:t xml:space="preserve">Table 2: option B-1-1) </w:t>
      </w:r>
      <w:r w:rsidR="00D21607" w:rsidRPr="009507F0">
        <w:rPr>
          <w:b/>
        </w:rPr>
        <w:t>Using larger BW covering SSB outside active BWP without interruptions</w:t>
      </w:r>
    </w:p>
    <w:tbl>
      <w:tblPr>
        <w:tblStyle w:val="TableGrid"/>
        <w:tblW w:w="9886" w:type="dxa"/>
        <w:tblInd w:w="279" w:type="dxa"/>
        <w:tblLook w:val="04A0" w:firstRow="1" w:lastRow="0" w:firstColumn="1" w:lastColumn="0" w:noHBand="0" w:noVBand="1"/>
      </w:tblPr>
      <w:tblGrid>
        <w:gridCol w:w="1672"/>
        <w:gridCol w:w="6691"/>
        <w:gridCol w:w="1523"/>
      </w:tblGrid>
      <w:tr w:rsidR="000B06C6" w:rsidRPr="009507F0" w14:paraId="10863BA6" w14:textId="77777777" w:rsidTr="00F577BA">
        <w:tc>
          <w:tcPr>
            <w:tcW w:w="1672" w:type="dxa"/>
            <w:vAlign w:val="center"/>
          </w:tcPr>
          <w:p w14:paraId="1783C439" w14:textId="77777777" w:rsidR="000B06C6" w:rsidRPr="009507F0" w:rsidRDefault="000B06C6" w:rsidP="00FF1603">
            <w:pPr>
              <w:jc w:val="center"/>
              <w:rPr>
                <w:b/>
                <w:lang w:eastAsia="zh-CN"/>
              </w:rPr>
            </w:pPr>
            <w:r w:rsidRPr="009507F0">
              <w:rPr>
                <w:b/>
                <w:lang w:eastAsia="zh-CN"/>
              </w:rPr>
              <w:t>Aspect</w:t>
            </w:r>
          </w:p>
        </w:tc>
        <w:tc>
          <w:tcPr>
            <w:tcW w:w="6691" w:type="dxa"/>
            <w:vAlign w:val="center"/>
          </w:tcPr>
          <w:p w14:paraId="350B88E3" w14:textId="77777777" w:rsidR="000B06C6" w:rsidRPr="009507F0" w:rsidRDefault="000B06C6" w:rsidP="00FF1603">
            <w:pPr>
              <w:jc w:val="center"/>
              <w:rPr>
                <w:b/>
                <w:lang w:eastAsia="zh-CN"/>
              </w:rPr>
            </w:pPr>
            <w:r w:rsidRPr="009507F0">
              <w:rPr>
                <w:rFonts w:hint="eastAsia"/>
                <w:b/>
                <w:lang w:eastAsia="zh-CN"/>
              </w:rPr>
              <w:t>T</w:t>
            </w:r>
            <w:r w:rsidRPr="009507F0">
              <w:rPr>
                <w:b/>
                <w:lang w:eastAsia="zh-CN"/>
              </w:rPr>
              <w:t>echnical analysis</w:t>
            </w:r>
          </w:p>
        </w:tc>
        <w:tc>
          <w:tcPr>
            <w:tcW w:w="1523" w:type="dxa"/>
          </w:tcPr>
          <w:p w14:paraId="168F3F90" w14:textId="77777777" w:rsidR="000B06C6" w:rsidRPr="009507F0" w:rsidRDefault="000B06C6" w:rsidP="00FF1603">
            <w:pPr>
              <w:jc w:val="center"/>
              <w:rPr>
                <w:b/>
                <w:lang w:eastAsia="zh-CN"/>
              </w:rPr>
            </w:pPr>
            <w:r w:rsidRPr="009507F0">
              <w:rPr>
                <w:b/>
                <w:lang w:eastAsia="zh-CN"/>
              </w:rPr>
              <w:t>Summary</w:t>
            </w:r>
          </w:p>
        </w:tc>
      </w:tr>
      <w:tr w:rsidR="00D21607" w:rsidRPr="009507F0" w14:paraId="322AB7F6" w14:textId="77777777" w:rsidTr="00F577BA">
        <w:tc>
          <w:tcPr>
            <w:tcW w:w="1672" w:type="dxa"/>
            <w:vAlign w:val="center"/>
          </w:tcPr>
          <w:p w14:paraId="08AB1BF6" w14:textId="77777777" w:rsidR="00D21607" w:rsidRPr="009507F0" w:rsidRDefault="00D21607" w:rsidP="00D21607">
            <w:pPr>
              <w:rPr>
                <w:b/>
              </w:rPr>
            </w:pPr>
            <w:r w:rsidRPr="009507F0">
              <w:rPr>
                <w:b/>
              </w:rPr>
              <w:t>RRM requirements impact/workload in RAN4</w:t>
            </w:r>
          </w:p>
        </w:tc>
        <w:tc>
          <w:tcPr>
            <w:tcW w:w="6691" w:type="dxa"/>
          </w:tcPr>
          <w:p w14:paraId="75AC55BC" w14:textId="77777777"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 xml:space="preserve">Existing SSB based RLM/BFD/BM measurement requirements will apply. </w:t>
            </w:r>
          </w:p>
          <w:p w14:paraId="6F61FE70" w14:textId="77777777"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 xml:space="preserve">The applicability rule of existing requirements is to be updated. </w:t>
            </w:r>
          </w:p>
          <w:p w14:paraId="1CCA5F2C" w14:textId="1D6AF352"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Depending on RF BW and BB BW (FFT BW) assumption, at least intra-frequency measurement with gap need to be revisited</w:t>
            </w:r>
          </w:p>
        </w:tc>
        <w:tc>
          <w:tcPr>
            <w:tcW w:w="1523" w:type="dxa"/>
          </w:tcPr>
          <w:p w14:paraId="1AB1CDA3" w14:textId="03C83A00" w:rsidR="00D21607" w:rsidRPr="009507F0" w:rsidRDefault="00D21607" w:rsidP="00D21607">
            <w:pPr>
              <w:spacing w:after="120"/>
              <w:rPr>
                <w:lang w:val="en-US"/>
              </w:rPr>
            </w:pPr>
            <w:r w:rsidRPr="009507F0">
              <w:rPr>
                <w:rFonts w:hint="eastAsia"/>
                <w:lang w:val="en-US" w:eastAsia="zh-CN"/>
              </w:rPr>
              <w:t>L</w:t>
            </w:r>
            <w:r w:rsidRPr="009507F0">
              <w:rPr>
                <w:lang w:val="en-US" w:eastAsia="zh-CN"/>
              </w:rPr>
              <w:t>ow</w:t>
            </w:r>
          </w:p>
        </w:tc>
      </w:tr>
      <w:tr w:rsidR="00D21607" w:rsidRPr="009507F0" w14:paraId="4059D012" w14:textId="77777777" w:rsidTr="00F577BA">
        <w:tc>
          <w:tcPr>
            <w:tcW w:w="1672" w:type="dxa"/>
            <w:vAlign w:val="center"/>
          </w:tcPr>
          <w:p w14:paraId="2BE038BA" w14:textId="77777777" w:rsidR="00D21607" w:rsidRPr="009507F0" w:rsidRDefault="00D21607" w:rsidP="00D21607">
            <w:r w:rsidRPr="009507F0">
              <w:rPr>
                <w:b/>
              </w:rPr>
              <w:t>UE power consumption / UE complexity</w:t>
            </w:r>
          </w:p>
        </w:tc>
        <w:tc>
          <w:tcPr>
            <w:tcW w:w="6691" w:type="dxa"/>
          </w:tcPr>
          <w:p w14:paraId="43B18E58" w14:textId="77777777"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Depending on RF BW and BB BW (FFT BW) assumption, UE can consume much higher power than other options</w:t>
            </w:r>
            <w:r w:rsidRPr="009507F0" w:rsidDel="006529D8">
              <w:rPr>
                <w:sz w:val="20"/>
                <w:szCs w:val="20"/>
              </w:rPr>
              <w:t xml:space="preserve"> </w:t>
            </w:r>
          </w:p>
          <w:p w14:paraId="466615FA" w14:textId="0DAEA4E8"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If BB BW is assumed adapted to BWP BW, it should be FFS how interruption can be avoided and its impact on UE complexity</w:t>
            </w:r>
          </w:p>
        </w:tc>
        <w:tc>
          <w:tcPr>
            <w:tcW w:w="1523" w:type="dxa"/>
          </w:tcPr>
          <w:p w14:paraId="0083C19D" w14:textId="08E111E0" w:rsidR="00F577BA" w:rsidRPr="009507F0" w:rsidRDefault="00F577BA" w:rsidP="00F577BA">
            <w:pPr>
              <w:spacing w:after="120"/>
              <w:rPr>
                <w:lang w:val="en-US" w:eastAsia="zh-CN"/>
              </w:rPr>
            </w:pPr>
            <w:r w:rsidRPr="009507F0">
              <w:rPr>
                <w:lang w:val="en-US" w:eastAsia="zh-CN"/>
              </w:rPr>
              <w:t xml:space="preserve">Power consumption: </w:t>
            </w:r>
            <w:r w:rsidRPr="009507F0">
              <w:rPr>
                <w:highlight w:val="red"/>
                <w:lang w:val="en-US" w:eastAsia="zh-CN"/>
              </w:rPr>
              <w:t>High</w:t>
            </w:r>
          </w:p>
          <w:p w14:paraId="5565E046" w14:textId="7C2EAD82" w:rsidR="00D21607" w:rsidRPr="009507F0" w:rsidRDefault="00F577BA" w:rsidP="00F577BA">
            <w:pPr>
              <w:spacing w:after="120"/>
              <w:rPr>
                <w:lang w:val="en-US" w:eastAsia="zh-CN"/>
              </w:rPr>
            </w:pPr>
            <w:r w:rsidRPr="009507F0">
              <w:rPr>
                <w:lang w:val="en-US" w:eastAsia="zh-CN"/>
              </w:rPr>
              <w:t xml:space="preserve">Complexity: Low to </w:t>
            </w:r>
            <w:r w:rsidRPr="009507F0">
              <w:rPr>
                <w:highlight w:val="yellow"/>
                <w:lang w:val="en-US" w:eastAsia="zh-CN"/>
              </w:rPr>
              <w:t>medium</w:t>
            </w:r>
          </w:p>
        </w:tc>
      </w:tr>
      <w:tr w:rsidR="00D21607" w:rsidRPr="009507F0" w14:paraId="051FCDEB" w14:textId="77777777" w:rsidTr="00F577BA">
        <w:tc>
          <w:tcPr>
            <w:tcW w:w="1672" w:type="dxa"/>
            <w:vAlign w:val="center"/>
          </w:tcPr>
          <w:p w14:paraId="509018EE" w14:textId="77777777" w:rsidR="00D21607" w:rsidRPr="009507F0" w:rsidRDefault="00D21607" w:rsidP="00D21607">
            <w:r w:rsidRPr="009507F0">
              <w:rPr>
                <w:b/>
              </w:rPr>
              <w:t>Mobility performance impact</w:t>
            </w:r>
          </w:p>
        </w:tc>
        <w:tc>
          <w:tcPr>
            <w:tcW w:w="6691" w:type="dxa"/>
          </w:tcPr>
          <w:p w14:paraId="55D30CD8" w14:textId="77777777" w:rsidR="00D21607" w:rsidRPr="009507F0" w:rsidRDefault="00D21607" w:rsidP="00D21607">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No measurement gap is needed for intra-frequency L3 measurement: i.e., legacy intra-frequency L3 measurements without gap requirements apply.</w:t>
            </w:r>
          </w:p>
          <w:p w14:paraId="1CA0900A" w14:textId="77777777" w:rsidR="00D21607" w:rsidRPr="009507F0" w:rsidRDefault="00D21607" w:rsidP="00D21607">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Measurement gap is needed for inter-frequency L3 measurement</w:t>
            </w:r>
          </w:p>
          <w:p w14:paraId="3CA66B10" w14:textId="56C293BE" w:rsidR="00D21607" w:rsidRPr="009507F0" w:rsidRDefault="00D21607" w:rsidP="00D2160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Can also help L3 intra-frequency measurement</w:t>
            </w:r>
          </w:p>
        </w:tc>
        <w:tc>
          <w:tcPr>
            <w:tcW w:w="1523" w:type="dxa"/>
          </w:tcPr>
          <w:p w14:paraId="5766282B" w14:textId="01AABE23" w:rsidR="00D21607" w:rsidRPr="009507F0" w:rsidRDefault="00D21607" w:rsidP="00D21607">
            <w:pPr>
              <w:spacing w:after="120"/>
              <w:rPr>
                <w:lang w:val="en-US" w:eastAsia="zh-CN"/>
              </w:rPr>
            </w:pPr>
            <w:r w:rsidRPr="009507F0">
              <w:rPr>
                <w:lang w:val="en-US" w:eastAsia="zh-CN"/>
              </w:rPr>
              <w:t>Low</w:t>
            </w:r>
          </w:p>
        </w:tc>
      </w:tr>
      <w:tr w:rsidR="00D21607" w:rsidRPr="009507F0" w14:paraId="6CA62ABA" w14:textId="77777777" w:rsidTr="00F577BA">
        <w:tc>
          <w:tcPr>
            <w:tcW w:w="1672" w:type="dxa"/>
            <w:vAlign w:val="center"/>
          </w:tcPr>
          <w:p w14:paraId="302B711C" w14:textId="77777777" w:rsidR="00D21607" w:rsidRPr="009507F0" w:rsidRDefault="00D21607" w:rsidP="00D21607">
            <w:r w:rsidRPr="009507F0">
              <w:rPr>
                <w:b/>
              </w:rPr>
              <w:lastRenderedPageBreak/>
              <w:t>Throughput impact (Data interruption)</w:t>
            </w:r>
          </w:p>
        </w:tc>
        <w:tc>
          <w:tcPr>
            <w:tcW w:w="6691" w:type="dxa"/>
          </w:tcPr>
          <w:p w14:paraId="0D9F169E" w14:textId="501D9F08" w:rsidR="00D21607" w:rsidRPr="009507F0" w:rsidRDefault="00D21607" w:rsidP="00D21607">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9507F0">
              <w:rPr>
                <w:sz w:val="20"/>
                <w:szCs w:val="20"/>
              </w:rPr>
              <w:t>No NCSG/interruption or MG is needed for BM/RLM/BFD measurements</w:t>
            </w:r>
          </w:p>
        </w:tc>
        <w:tc>
          <w:tcPr>
            <w:tcW w:w="1523" w:type="dxa"/>
          </w:tcPr>
          <w:p w14:paraId="2B335DE7" w14:textId="1B6AC3AF" w:rsidR="00D21607" w:rsidRPr="009507F0" w:rsidRDefault="00D21607" w:rsidP="00D21607">
            <w:pPr>
              <w:spacing w:after="120"/>
              <w:rPr>
                <w:lang w:val="en-US" w:eastAsia="zh-CN"/>
              </w:rPr>
            </w:pPr>
            <w:r w:rsidRPr="009507F0">
              <w:rPr>
                <w:lang w:val="en-US"/>
              </w:rPr>
              <w:t>None</w:t>
            </w:r>
          </w:p>
        </w:tc>
      </w:tr>
    </w:tbl>
    <w:p w14:paraId="758D7C41" w14:textId="77777777" w:rsidR="000B06C6" w:rsidRPr="009507F0" w:rsidRDefault="000B06C6" w:rsidP="00E074D2"/>
    <w:p w14:paraId="4F208944" w14:textId="16AA0196" w:rsidR="00F577BA" w:rsidRPr="009507F0" w:rsidRDefault="00F577BA" w:rsidP="00F577BA">
      <w:pPr>
        <w:jc w:val="center"/>
        <w:rPr>
          <w:b/>
        </w:rPr>
      </w:pPr>
      <w:r w:rsidRPr="009507F0">
        <w:rPr>
          <w:b/>
        </w:rPr>
        <w:t>Table 3: option B-1-2) Using larger BW covering SSB outside active BWP with interruptions</w:t>
      </w:r>
    </w:p>
    <w:tbl>
      <w:tblPr>
        <w:tblStyle w:val="TableGrid"/>
        <w:tblW w:w="9886" w:type="dxa"/>
        <w:tblInd w:w="279" w:type="dxa"/>
        <w:tblLook w:val="04A0" w:firstRow="1" w:lastRow="0" w:firstColumn="1" w:lastColumn="0" w:noHBand="0" w:noVBand="1"/>
      </w:tblPr>
      <w:tblGrid>
        <w:gridCol w:w="1672"/>
        <w:gridCol w:w="6909"/>
        <w:gridCol w:w="1305"/>
      </w:tblGrid>
      <w:tr w:rsidR="00F577BA" w:rsidRPr="009507F0" w14:paraId="5DC4B0B9" w14:textId="77777777" w:rsidTr="00FF1603">
        <w:tc>
          <w:tcPr>
            <w:tcW w:w="1672" w:type="dxa"/>
            <w:vAlign w:val="center"/>
          </w:tcPr>
          <w:p w14:paraId="2E3ED53D" w14:textId="77777777" w:rsidR="00F577BA" w:rsidRPr="009507F0" w:rsidRDefault="00F577BA" w:rsidP="00FF1603">
            <w:pPr>
              <w:jc w:val="center"/>
              <w:rPr>
                <w:b/>
                <w:lang w:eastAsia="zh-CN"/>
              </w:rPr>
            </w:pPr>
            <w:r w:rsidRPr="009507F0">
              <w:rPr>
                <w:b/>
                <w:lang w:eastAsia="zh-CN"/>
              </w:rPr>
              <w:t>Aspect</w:t>
            </w:r>
          </w:p>
        </w:tc>
        <w:tc>
          <w:tcPr>
            <w:tcW w:w="7117" w:type="dxa"/>
            <w:vAlign w:val="center"/>
          </w:tcPr>
          <w:p w14:paraId="3B874F57" w14:textId="77777777" w:rsidR="00F577BA" w:rsidRPr="009507F0" w:rsidRDefault="00F577BA" w:rsidP="00FF1603">
            <w:pPr>
              <w:jc w:val="center"/>
              <w:rPr>
                <w:b/>
                <w:lang w:eastAsia="zh-CN"/>
              </w:rPr>
            </w:pPr>
            <w:r w:rsidRPr="009507F0">
              <w:rPr>
                <w:rFonts w:hint="eastAsia"/>
                <w:b/>
                <w:lang w:eastAsia="zh-CN"/>
              </w:rPr>
              <w:t>T</w:t>
            </w:r>
            <w:r w:rsidRPr="009507F0">
              <w:rPr>
                <w:b/>
                <w:lang w:eastAsia="zh-CN"/>
              </w:rPr>
              <w:t>echnical analysis</w:t>
            </w:r>
          </w:p>
        </w:tc>
        <w:tc>
          <w:tcPr>
            <w:tcW w:w="1097" w:type="dxa"/>
          </w:tcPr>
          <w:p w14:paraId="50FB8FB3" w14:textId="77777777" w:rsidR="00F577BA" w:rsidRPr="009507F0" w:rsidRDefault="00F577BA" w:rsidP="00FF1603">
            <w:pPr>
              <w:jc w:val="center"/>
              <w:rPr>
                <w:b/>
                <w:lang w:eastAsia="zh-CN"/>
              </w:rPr>
            </w:pPr>
            <w:r w:rsidRPr="009507F0">
              <w:rPr>
                <w:b/>
                <w:lang w:eastAsia="zh-CN"/>
              </w:rPr>
              <w:t>Summary</w:t>
            </w:r>
          </w:p>
        </w:tc>
      </w:tr>
      <w:tr w:rsidR="00F577BA" w:rsidRPr="009507F0" w14:paraId="397DE7AE" w14:textId="77777777" w:rsidTr="00FF1603">
        <w:tc>
          <w:tcPr>
            <w:tcW w:w="1672" w:type="dxa"/>
            <w:vAlign w:val="center"/>
          </w:tcPr>
          <w:p w14:paraId="5DBC9C38" w14:textId="77777777" w:rsidR="00F577BA" w:rsidRPr="009507F0" w:rsidRDefault="00F577BA" w:rsidP="00F577BA">
            <w:pPr>
              <w:rPr>
                <w:b/>
              </w:rPr>
            </w:pPr>
            <w:r w:rsidRPr="009507F0">
              <w:rPr>
                <w:b/>
              </w:rPr>
              <w:t>RRM requirements impact/workload in RAN4</w:t>
            </w:r>
          </w:p>
        </w:tc>
        <w:tc>
          <w:tcPr>
            <w:tcW w:w="7117" w:type="dxa"/>
          </w:tcPr>
          <w:p w14:paraId="6EEB4598" w14:textId="77777777" w:rsidR="00F577BA" w:rsidRPr="009507F0" w:rsidRDefault="00F577BA" w:rsidP="00F577B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rFonts w:hint="eastAsia"/>
                <w:sz w:val="20"/>
                <w:szCs w:val="20"/>
                <w:lang w:eastAsia="zh-CN"/>
              </w:rPr>
              <w:t>S</w:t>
            </w:r>
            <w:r w:rsidRPr="009507F0">
              <w:rPr>
                <w:sz w:val="20"/>
                <w:szCs w:val="20"/>
                <w:lang w:eastAsia="zh-CN"/>
              </w:rPr>
              <w:t>ame as Option B-1-1). Additionally,</w:t>
            </w:r>
          </w:p>
          <w:p w14:paraId="584A6EF6" w14:textId="52D9C46A" w:rsidR="00F577BA" w:rsidRPr="009507F0" w:rsidRDefault="00F577BA" w:rsidP="00F577B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Interruption requirements need to be developed additionally to allow UE for switching.</w:t>
            </w:r>
          </w:p>
        </w:tc>
        <w:tc>
          <w:tcPr>
            <w:tcW w:w="1097" w:type="dxa"/>
          </w:tcPr>
          <w:p w14:paraId="3A8FCB7A" w14:textId="34AF2C61" w:rsidR="00F577BA" w:rsidRPr="009507F0" w:rsidRDefault="00F577BA" w:rsidP="00F577BA">
            <w:pPr>
              <w:spacing w:after="120"/>
              <w:rPr>
                <w:lang w:val="en-US"/>
              </w:rPr>
            </w:pPr>
            <w:r w:rsidRPr="009507F0">
              <w:rPr>
                <w:lang w:val="en-US" w:eastAsia="zh-CN"/>
              </w:rPr>
              <w:t xml:space="preserve">Low or </w:t>
            </w:r>
            <w:r w:rsidRPr="009507F0">
              <w:rPr>
                <w:highlight w:val="yellow"/>
                <w:lang w:val="en-US" w:eastAsia="zh-CN"/>
              </w:rPr>
              <w:t>medium</w:t>
            </w:r>
          </w:p>
        </w:tc>
      </w:tr>
      <w:tr w:rsidR="00F577BA" w:rsidRPr="009507F0" w14:paraId="15DE40FA" w14:textId="77777777" w:rsidTr="00FF1603">
        <w:tc>
          <w:tcPr>
            <w:tcW w:w="1672" w:type="dxa"/>
            <w:vAlign w:val="center"/>
          </w:tcPr>
          <w:p w14:paraId="2E2DC851" w14:textId="77777777" w:rsidR="00F577BA" w:rsidRPr="009507F0" w:rsidRDefault="00F577BA" w:rsidP="00F577BA">
            <w:r w:rsidRPr="009507F0">
              <w:rPr>
                <w:b/>
              </w:rPr>
              <w:t>UE power consumption / UE complexity</w:t>
            </w:r>
          </w:p>
        </w:tc>
        <w:tc>
          <w:tcPr>
            <w:tcW w:w="7117" w:type="dxa"/>
          </w:tcPr>
          <w:p w14:paraId="6D44EB0A" w14:textId="512005DC" w:rsidR="00F577BA" w:rsidRPr="009507F0" w:rsidRDefault="00F577BA" w:rsidP="00F577B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lang w:val="en-GB"/>
              </w:rPr>
              <w:t>UE works in larger RF BW than active BWP periodically and UE may consume larger power than other options except Option B-1-1.</w:t>
            </w:r>
          </w:p>
        </w:tc>
        <w:tc>
          <w:tcPr>
            <w:tcW w:w="1097" w:type="dxa"/>
          </w:tcPr>
          <w:p w14:paraId="7DF3C908" w14:textId="6B3C54C6" w:rsidR="00F577BA" w:rsidRPr="009507F0" w:rsidRDefault="00F577BA" w:rsidP="00F577BA">
            <w:pPr>
              <w:spacing w:after="120"/>
              <w:rPr>
                <w:lang w:val="en-US" w:eastAsia="zh-CN"/>
              </w:rPr>
            </w:pPr>
            <w:r w:rsidRPr="009507F0">
              <w:rPr>
                <w:lang w:val="en-US" w:eastAsia="zh-CN"/>
              </w:rPr>
              <w:t xml:space="preserve">Power consumption: </w:t>
            </w:r>
            <w:r w:rsidRPr="009507F0">
              <w:rPr>
                <w:highlight w:val="yellow"/>
                <w:lang w:val="en-US" w:eastAsia="zh-CN"/>
              </w:rPr>
              <w:t>medium</w:t>
            </w:r>
          </w:p>
          <w:p w14:paraId="07F9D147" w14:textId="0C744141" w:rsidR="00F577BA" w:rsidRPr="009507F0" w:rsidRDefault="00F577BA" w:rsidP="00F577BA">
            <w:pPr>
              <w:spacing w:after="120"/>
              <w:rPr>
                <w:lang w:val="x-none" w:eastAsia="zh-CN"/>
              </w:rPr>
            </w:pPr>
            <w:r w:rsidRPr="009507F0">
              <w:rPr>
                <w:lang w:val="en-US" w:eastAsia="zh-CN"/>
              </w:rPr>
              <w:t xml:space="preserve">Complexity: Low to </w:t>
            </w:r>
            <w:r w:rsidRPr="009507F0">
              <w:rPr>
                <w:highlight w:val="yellow"/>
                <w:lang w:val="en-US" w:eastAsia="zh-CN"/>
              </w:rPr>
              <w:t>medium</w:t>
            </w:r>
          </w:p>
        </w:tc>
      </w:tr>
      <w:tr w:rsidR="00F577BA" w:rsidRPr="009507F0" w14:paraId="3247BC30" w14:textId="77777777" w:rsidTr="00FF1603">
        <w:tc>
          <w:tcPr>
            <w:tcW w:w="1672" w:type="dxa"/>
            <w:vAlign w:val="center"/>
          </w:tcPr>
          <w:p w14:paraId="0A6F626F" w14:textId="77777777" w:rsidR="00F577BA" w:rsidRPr="009507F0" w:rsidRDefault="00F577BA" w:rsidP="00F577BA">
            <w:r w:rsidRPr="009507F0">
              <w:rPr>
                <w:b/>
              </w:rPr>
              <w:t>Mobility performance impact</w:t>
            </w:r>
          </w:p>
        </w:tc>
        <w:tc>
          <w:tcPr>
            <w:tcW w:w="7117" w:type="dxa"/>
          </w:tcPr>
          <w:p w14:paraId="6ABB4EB4" w14:textId="77777777" w:rsidR="00F577BA" w:rsidRPr="009507F0" w:rsidRDefault="00F577BA" w:rsidP="00F577BA">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No measurement gap is needed for intra-frequency L3 measurement: i.e., legacy intra-frequency L3 measurements without gap requirements apply.</w:t>
            </w:r>
          </w:p>
          <w:p w14:paraId="2EC73957" w14:textId="77777777" w:rsidR="00F577BA" w:rsidRPr="009507F0" w:rsidRDefault="00F577BA" w:rsidP="00F577BA">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Measurement gap is needed for inter-frequency L3 measurement</w:t>
            </w:r>
          </w:p>
          <w:p w14:paraId="67BCC9CB" w14:textId="2BEF924D" w:rsidR="00F577BA" w:rsidRPr="009507F0" w:rsidRDefault="00F577BA" w:rsidP="00F577B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Measurement gap is needed for inter-frequency L3 measurement</w:t>
            </w:r>
          </w:p>
        </w:tc>
        <w:tc>
          <w:tcPr>
            <w:tcW w:w="1097" w:type="dxa"/>
          </w:tcPr>
          <w:p w14:paraId="50965500" w14:textId="20CC69B1" w:rsidR="00F577BA" w:rsidRPr="009507F0" w:rsidRDefault="00F577BA" w:rsidP="00F577BA">
            <w:pPr>
              <w:spacing w:after="120"/>
              <w:rPr>
                <w:lang w:val="en-US" w:eastAsia="zh-CN"/>
              </w:rPr>
            </w:pPr>
            <w:r w:rsidRPr="009507F0">
              <w:rPr>
                <w:lang w:val="en-US" w:eastAsia="zh-CN"/>
              </w:rPr>
              <w:t>Low</w:t>
            </w:r>
          </w:p>
        </w:tc>
      </w:tr>
      <w:tr w:rsidR="00F577BA" w:rsidRPr="009507F0" w14:paraId="6EBF7DDD" w14:textId="77777777" w:rsidTr="00FF1603">
        <w:tc>
          <w:tcPr>
            <w:tcW w:w="1672" w:type="dxa"/>
            <w:vAlign w:val="center"/>
          </w:tcPr>
          <w:p w14:paraId="050B5974" w14:textId="77777777" w:rsidR="00F577BA" w:rsidRPr="009507F0" w:rsidRDefault="00F577BA" w:rsidP="00F577BA">
            <w:r w:rsidRPr="009507F0">
              <w:rPr>
                <w:b/>
              </w:rPr>
              <w:t>Throughput impact (Data interruption)</w:t>
            </w:r>
          </w:p>
        </w:tc>
        <w:tc>
          <w:tcPr>
            <w:tcW w:w="7117" w:type="dxa"/>
          </w:tcPr>
          <w:p w14:paraId="1F736CB7" w14:textId="7F6BBDDB" w:rsidR="00F577BA" w:rsidRPr="009507F0" w:rsidRDefault="00F577BA" w:rsidP="00F577BA">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9507F0">
              <w:rPr>
                <w:sz w:val="20"/>
                <w:szCs w:val="20"/>
              </w:rPr>
              <w:t>Interruption is needed for BM/RLM/BFD measurements</w:t>
            </w:r>
          </w:p>
        </w:tc>
        <w:tc>
          <w:tcPr>
            <w:tcW w:w="1097" w:type="dxa"/>
          </w:tcPr>
          <w:p w14:paraId="2A1E7D73" w14:textId="657E9663" w:rsidR="00F577BA" w:rsidRPr="009507F0" w:rsidRDefault="00F577BA" w:rsidP="00F577BA">
            <w:pPr>
              <w:spacing w:after="120"/>
              <w:rPr>
                <w:lang w:val="en-US" w:eastAsia="zh-CN"/>
              </w:rPr>
            </w:pPr>
            <w:r w:rsidRPr="009507F0">
              <w:rPr>
                <w:lang w:val="en-US"/>
              </w:rPr>
              <w:t xml:space="preserve">Low to </w:t>
            </w:r>
            <w:r w:rsidR="00191E44" w:rsidRPr="009507F0">
              <w:rPr>
                <w:highlight w:val="yellow"/>
                <w:lang w:val="en-US"/>
              </w:rPr>
              <w:t>m</w:t>
            </w:r>
            <w:r w:rsidRPr="009507F0">
              <w:rPr>
                <w:highlight w:val="yellow"/>
                <w:lang w:val="en-US"/>
              </w:rPr>
              <w:t>edium</w:t>
            </w:r>
          </w:p>
        </w:tc>
      </w:tr>
    </w:tbl>
    <w:p w14:paraId="33D34971" w14:textId="77777777" w:rsidR="00156E0C" w:rsidRPr="009507F0" w:rsidRDefault="00156E0C" w:rsidP="00E074D2"/>
    <w:p w14:paraId="591C6A3B" w14:textId="022EDFAF" w:rsidR="00B308BF" w:rsidRPr="009507F0" w:rsidRDefault="00B308BF" w:rsidP="00B308BF">
      <w:pPr>
        <w:jc w:val="center"/>
        <w:rPr>
          <w:b/>
        </w:rPr>
      </w:pPr>
      <w:r w:rsidRPr="009507F0">
        <w:rPr>
          <w:b/>
        </w:rPr>
        <w:t>Table 4: option B-</w:t>
      </w:r>
      <w:r w:rsidR="00542C66" w:rsidRPr="009507F0">
        <w:rPr>
          <w:b/>
        </w:rPr>
        <w:t>2</w:t>
      </w:r>
      <w:r w:rsidRPr="009507F0">
        <w:rPr>
          <w:b/>
        </w:rPr>
        <w:t xml:space="preserve">-2) </w:t>
      </w:r>
      <w:r w:rsidR="00542C66" w:rsidRPr="009507F0">
        <w:rPr>
          <w:b/>
        </w:rPr>
        <w:t>Dedicated MG or NCSG for RLM/BFD/BM measurements</w:t>
      </w:r>
    </w:p>
    <w:tbl>
      <w:tblPr>
        <w:tblStyle w:val="TableGrid"/>
        <w:tblW w:w="9886" w:type="dxa"/>
        <w:tblInd w:w="279" w:type="dxa"/>
        <w:tblLook w:val="04A0" w:firstRow="1" w:lastRow="0" w:firstColumn="1" w:lastColumn="0" w:noHBand="0" w:noVBand="1"/>
      </w:tblPr>
      <w:tblGrid>
        <w:gridCol w:w="1672"/>
        <w:gridCol w:w="6909"/>
        <w:gridCol w:w="1305"/>
      </w:tblGrid>
      <w:tr w:rsidR="00B308BF" w:rsidRPr="009507F0" w14:paraId="2DD0C81D" w14:textId="77777777" w:rsidTr="00FE6224">
        <w:tc>
          <w:tcPr>
            <w:tcW w:w="1672" w:type="dxa"/>
            <w:vAlign w:val="center"/>
          </w:tcPr>
          <w:p w14:paraId="322447FD" w14:textId="77777777" w:rsidR="00B308BF" w:rsidRPr="009507F0" w:rsidRDefault="00B308BF" w:rsidP="00FF1603">
            <w:pPr>
              <w:jc w:val="center"/>
              <w:rPr>
                <w:b/>
                <w:lang w:eastAsia="zh-CN"/>
              </w:rPr>
            </w:pPr>
            <w:r w:rsidRPr="009507F0">
              <w:rPr>
                <w:b/>
                <w:lang w:eastAsia="zh-CN"/>
              </w:rPr>
              <w:t>Aspect</w:t>
            </w:r>
          </w:p>
        </w:tc>
        <w:tc>
          <w:tcPr>
            <w:tcW w:w="6909" w:type="dxa"/>
            <w:vAlign w:val="center"/>
          </w:tcPr>
          <w:p w14:paraId="34EA7460" w14:textId="77777777" w:rsidR="00B308BF" w:rsidRPr="009507F0" w:rsidRDefault="00B308BF" w:rsidP="00FF1603">
            <w:pPr>
              <w:jc w:val="center"/>
              <w:rPr>
                <w:b/>
                <w:lang w:eastAsia="zh-CN"/>
              </w:rPr>
            </w:pPr>
            <w:r w:rsidRPr="009507F0">
              <w:rPr>
                <w:rFonts w:hint="eastAsia"/>
                <w:b/>
                <w:lang w:eastAsia="zh-CN"/>
              </w:rPr>
              <w:t>T</w:t>
            </w:r>
            <w:r w:rsidRPr="009507F0">
              <w:rPr>
                <w:b/>
                <w:lang w:eastAsia="zh-CN"/>
              </w:rPr>
              <w:t>echnical analysis</w:t>
            </w:r>
          </w:p>
        </w:tc>
        <w:tc>
          <w:tcPr>
            <w:tcW w:w="1305" w:type="dxa"/>
          </w:tcPr>
          <w:p w14:paraId="217F5AF2" w14:textId="77777777" w:rsidR="00B308BF" w:rsidRPr="009507F0" w:rsidRDefault="00B308BF" w:rsidP="00FF1603">
            <w:pPr>
              <w:jc w:val="center"/>
              <w:rPr>
                <w:b/>
                <w:lang w:eastAsia="zh-CN"/>
              </w:rPr>
            </w:pPr>
            <w:r w:rsidRPr="009507F0">
              <w:rPr>
                <w:b/>
                <w:lang w:eastAsia="zh-CN"/>
              </w:rPr>
              <w:t>Summary</w:t>
            </w:r>
          </w:p>
        </w:tc>
      </w:tr>
      <w:tr w:rsidR="009507F0" w:rsidRPr="00FE6224" w14:paraId="7DAD5E38" w14:textId="77777777" w:rsidTr="00FE6224">
        <w:tc>
          <w:tcPr>
            <w:tcW w:w="1672" w:type="dxa"/>
            <w:vAlign w:val="center"/>
          </w:tcPr>
          <w:p w14:paraId="3D99BDFA" w14:textId="77777777" w:rsidR="009507F0" w:rsidRPr="00FE6224" w:rsidRDefault="009507F0" w:rsidP="009507F0">
            <w:pPr>
              <w:rPr>
                <w:b/>
              </w:rPr>
            </w:pPr>
            <w:r w:rsidRPr="00FE6224">
              <w:rPr>
                <w:b/>
              </w:rPr>
              <w:t>RRM requirements impact/workload in RAN4</w:t>
            </w:r>
          </w:p>
        </w:tc>
        <w:tc>
          <w:tcPr>
            <w:tcW w:w="6909" w:type="dxa"/>
          </w:tcPr>
          <w:p w14:paraId="122AAF1F" w14:textId="77777777" w:rsidR="009507F0" w:rsidRPr="00FE6224" w:rsidRDefault="009507F0" w:rsidP="009507F0">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FE6224">
              <w:rPr>
                <w:sz w:val="20"/>
                <w:szCs w:val="20"/>
              </w:rPr>
              <w:t>Existing requirements need to be updated for SSB based RLM/BFD/BM with dedicated NCSG.</w:t>
            </w:r>
          </w:p>
          <w:p w14:paraId="553B1DB0" w14:textId="0A8D0537" w:rsidR="009507F0" w:rsidRPr="00FE6224" w:rsidRDefault="009507F0" w:rsidP="009507F0">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rPr>
              <w:t>Existing requirements need to be updated for SSB based RLM/BFD/BM with dedicated MG.</w:t>
            </w:r>
          </w:p>
        </w:tc>
        <w:tc>
          <w:tcPr>
            <w:tcW w:w="1305" w:type="dxa"/>
          </w:tcPr>
          <w:p w14:paraId="5F0DD75C" w14:textId="77777777" w:rsidR="009507F0" w:rsidRPr="00FE6224" w:rsidRDefault="009507F0" w:rsidP="009507F0">
            <w:pPr>
              <w:spacing w:after="120"/>
              <w:rPr>
                <w:lang w:val="en-US" w:eastAsia="zh-CN"/>
              </w:rPr>
            </w:pPr>
            <w:r w:rsidRPr="00FE6224">
              <w:rPr>
                <w:lang w:val="en-US" w:eastAsia="zh-CN"/>
              </w:rPr>
              <w:t xml:space="preserve">NCSG: Low or </w:t>
            </w:r>
            <w:r w:rsidRPr="00FE6224">
              <w:rPr>
                <w:highlight w:val="yellow"/>
                <w:lang w:val="en-US" w:eastAsia="zh-CN"/>
              </w:rPr>
              <w:t>Medium</w:t>
            </w:r>
          </w:p>
          <w:p w14:paraId="57EEC2A0" w14:textId="310BD018" w:rsidR="009507F0" w:rsidRPr="00FE6224" w:rsidRDefault="009507F0" w:rsidP="009507F0">
            <w:pPr>
              <w:spacing w:after="120"/>
              <w:rPr>
                <w:lang w:val="en-US"/>
              </w:rPr>
            </w:pPr>
            <w:r w:rsidRPr="00FE6224">
              <w:rPr>
                <w:rFonts w:hint="eastAsia"/>
                <w:lang w:val="en-US" w:eastAsia="zh-CN"/>
              </w:rPr>
              <w:t>M</w:t>
            </w:r>
            <w:r w:rsidRPr="00FE6224">
              <w:rPr>
                <w:lang w:val="en-US" w:eastAsia="zh-CN"/>
              </w:rPr>
              <w:t xml:space="preserve">G: </w:t>
            </w:r>
            <w:r w:rsidRPr="00FE6224">
              <w:rPr>
                <w:highlight w:val="yellow"/>
                <w:lang w:val="en-US" w:eastAsia="zh-CN"/>
              </w:rPr>
              <w:t>Medium</w:t>
            </w:r>
          </w:p>
        </w:tc>
      </w:tr>
      <w:tr w:rsidR="009507F0" w:rsidRPr="00FE6224" w14:paraId="0134D757" w14:textId="77777777" w:rsidTr="00FE6224">
        <w:tc>
          <w:tcPr>
            <w:tcW w:w="1672" w:type="dxa"/>
            <w:vAlign w:val="center"/>
          </w:tcPr>
          <w:p w14:paraId="7F049256" w14:textId="77777777" w:rsidR="009507F0" w:rsidRPr="00FE6224" w:rsidRDefault="009507F0" w:rsidP="009507F0">
            <w:r w:rsidRPr="00FE6224">
              <w:rPr>
                <w:b/>
              </w:rPr>
              <w:t>UE power consumption / UE complexity</w:t>
            </w:r>
          </w:p>
        </w:tc>
        <w:tc>
          <w:tcPr>
            <w:tcW w:w="6909" w:type="dxa"/>
          </w:tcPr>
          <w:p w14:paraId="6D6EE127" w14:textId="2F6748A9" w:rsidR="009507F0" w:rsidRPr="00FE6224" w:rsidRDefault="009507F0" w:rsidP="009507F0">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lang w:val="en-GB"/>
              </w:rPr>
              <w:t>UE works in active BWP.</w:t>
            </w:r>
          </w:p>
        </w:tc>
        <w:tc>
          <w:tcPr>
            <w:tcW w:w="1305" w:type="dxa"/>
          </w:tcPr>
          <w:p w14:paraId="6592D1D0" w14:textId="3119D02C" w:rsidR="009507F0" w:rsidRPr="009507F0" w:rsidRDefault="009507F0" w:rsidP="009507F0">
            <w:pPr>
              <w:spacing w:after="120"/>
              <w:rPr>
                <w:lang w:val="en-US" w:eastAsia="zh-CN"/>
              </w:rPr>
            </w:pPr>
            <w:r w:rsidRPr="009507F0">
              <w:rPr>
                <w:lang w:val="en-US" w:eastAsia="zh-CN"/>
              </w:rPr>
              <w:t xml:space="preserve">Power consumption: </w:t>
            </w:r>
            <w:r w:rsidRPr="00FE6224">
              <w:rPr>
                <w:lang w:val="en-US" w:eastAsia="zh-CN"/>
              </w:rPr>
              <w:t>Low</w:t>
            </w:r>
          </w:p>
          <w:p w14:paraId="642F2F42" w14:textId="615BE7CA" w:rsidR="009507F0" w:rsidRPr="00FE6224" w:rsidRDefault="009507F0" w:rsidP="009507F0">
            <w:pPr>
              <w:spacing w:after="120"/>
              <w:rPr>
                <w:lang w:val="x-none" w:eastAsia="zh-CN"/>
              </w:rPr>
            </w:pPr>
            <w:r w:rsidRPr="00FE6224">
              <w:rPr>
                <w:lang w:val="en-US" w:eastAsia="zh-CN"/>
              </w:rPr>
              <w:t xml:space="preserve">Complexity: </w:t>
            </w:r>
            <w:r w:rsidRPr="00FE6224">
              <w:rPr>
                <w:highlight w:val="yellow"/>
                <w:lang w:val="en-US" w:eastAsia="zh-CN"/>
              </w:rPr>
              <w:t>Medium</w:t>
            </w:r>
          </w:p>
        </w:tc>
      </w:tr>
      <w:tr w:rsidR="00FE6224" w:rsidRPr="00FE6224" w14:paraId="08E3791F" w14:textId="77777777" w:rsidTr="00FE6224">
        <w:tc>
          <w:tcPr>
            <w:tcW w:w="1672" w:type="dxa"/>
            <w:vAlign w:val="center"/>
          </w:tcPr>
          <w:p w14:paraId="6335C858" w14:textId="77777777" w:rsidR="00FE6224" w:rsidRPr="00FE6224" w:rsidRDefault="00FE6224" w:rsidP="00FE6224">
            <w:r w:rsidRPr="00FE6224">
              <w:rPr>
                <w:b/>
              </w:rPr>
              <w:t>Mobility performance impact</w:t>
            </w:r>
          </w:p>
        </w:tc>
        <w:tc>
          <w:tcPr>
            <w:tcW w:w="6909" w:type="dxa"/>
          </w:tcPr>
          <w:p w14:paraId="73E8BEC9" w14:textId="77777777" w:rsidR="00FE6224" w:rsidRPr="00FE6224" w:rsidRDefault="00FE6224" w:rsidP="00FE6224">
            <w:pPr>
              <w:pStyle w:val="ListParagraph"/>
              <w:widowControl/>
              <w:numPr>
                <w:ilvl w:val="0"/>
                <w:numId w:val="40"/>
              </w:numPr>
              <w:autoSpaceDE/>
              <w:autoSpaceDN/>
              <w:adjustRightInd/>
              <w:spacing w:line="240" w:lineRule="auto"/>
              <w:ind w:firstLineChars="0"/>
              <w:contextualSpacing/>
              <w:jc w:val="both"/>
              <w:rPr>
                <w:sz w:val="20"/>
                <w:szCs w:val="20"/>
              </w:rPr>
            </w:pPr>
            <w:r w:rsidRPr="00FE6224">
              <w:rPr>
                <w:sz w:val="20"/>
                <w:szCs w:val="20"/>
              </w:rPr>
              <w:t>Measurement gap is needed for intra-frequency L3 measurement: i.e., legacy intra-frequency L3 measurements with gap requirements apply.</w:t>
            </w:r>
          </w:p>
          <w:p w14:paraId="3977DDA5" w14:textId="42EC2C57" w:rsidR="00FE6224" w:rsidRPr="00FE6224" w:rsidRDefault="00FE6224" w:rsidP="00FE6224">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rPr>
              <w:t>Measurement gap is needed for inter-frequency L3 measurement</w:t>
            </w:r>
          </w:p>
        </w:tc>
        <w:tc>
          <w:tcPr>
            <w:tcW w:w="1305" w:type="dxa"/>
          </w:tcPr>
          <w:p w14:paraId="467EC8A0" w14:textId="796DE13D" w:rsidR="00FE6224" w:rsidRPr="00FE6224" w:rsidRDefault="00FE6224" w:rsidP="00FE6224">
            <w:pPr>
              <w:spacing w:after="120"/>
              <w:rPr>
                <w:lang w:val="en-US" w:eastAsia="zh-CN"/>
              </w:rPr>
            </w:pPr>
            <w:r w:rsidRPr="00FE6224">
              <w:rPr>
                <w:lang w:val="en-US" w:eastAsia="zh-CN"/>
              </w:rPr>
              <w:t>Low</w:t>
            </w:r>
          </w:p>
        </w:tc>
      </w:tr>
      <w:tr w:rsidR="00FE6224" w:rsidRPr="00FE6224" w14:paraId="0F6CEC55" w14:textId="77777777" w:rsidTr="00FE6224">
        <w:tc>
          <w:tcPr>
            <w:tcW w:w="1672" w:type="dxa"/>
            <w:vAlign w:val="center"/>
          </w:tcPr>
          <w:p w14:paraId="19AA4952" w14:textId="77777777" w:rsidR="00FE6224" w:rsidRPr="00FE6224" w:rsidRDefault="00FE6224" w:rsidP="00FE6224">
            <w:r w:rsidRPr="00FE6224">
              <w:rPr>
                <w:b/>
              </w:rPr>
              <w:t>Throughput impact (Data interruption)</w:t>
            </w:r>
          </w:p>
        </w:tc>
        <w:tc>
          <w:tcPr>
            <w:tcW w:w="6909" w:type="dxa"/>
          </w:tcPr>
          <w:p w14:paraId="34CB84F7" w14:textId="6B2E4A15" w:rsidR="00FE6224" w:rsidRPr="00FE6224" w:rsidRDefault="00FE6224" w:rsidP="00FE6224">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FE6224">
              <w:rPr>
                <w:sz w:val="20"/>
                <w:szCs w:val="20"/>
              </w:rPr>
              <w:t>NCSG or MG is needed for BM/RLM/BFD measurements</w:t>
            </w:r>
          </w:p>
        </w:tc>
        <w:tc>
          <w:tcPr>
            <w:tcW w:w="1305" w:type="dxa"/>
          </w:tcPr>
          <w:p w14:paraId="69DD04E8" w14:textId="77777777" w:rsidR="00FE6224" w:rsidRPr="00FE6224" w:rsidRDefault="00FE6224" w:rsidP="00FE6224">
            <w:pPr>
              <w:spacing w:after="0"/>
              <w:rPr>
                <w:lang w:val="en-US"/>
              </w:rPr>
            </w:pPr>
            <w:r w:rsidRPr="00FE6224">
              <w:rPr>
                <w:lang w:val="en-US"/>
              </w:rPr>
              <w:t xml:space="preserve">NCSG: Low to </w:t>
            </w:r>
            <w:r w:rsidRPr="00FE6224">
              <w:rPr>
                <w:highlight w:val="yellow"/>
                <w:lang w:val="en-US"/>
              </w:rPr>
              <w:t>Medium</w:t>
            </w:r>
          </w:p>
          <w:p w14:paraId="7EB8B7B7" w14:textId="5F122D18" w:rsidR="00FE6224" w:rsidRPr="00FE6224" w:rsidRDefault="00FE6224" w:rsidP="00FE6224">
            <w:pPr>
              <w:spacing w:after="120"/>
              <w:rPr>
                <w:lang w:val="en-US" w:eastAsia="zh-CN"/>
              </w:rPr>
            </w:pPr>
            <w:r w:rsidRPr="00FE6224">
              <w:rPr>
                <w:lang w:val="en-US"/>
              </w:rPr>
              <w:t xml:space="preserve">MG: </w:t>
            </w:r>
            <w:r w:rsidRPr="00FE6224">
              <w:rPr>
                <w:highlight w:val="yellow"/>
                <w:lang w:val="en-US"/>
              </w:rPr>
              <w:t>Medium</w:t>
            </w:r>
          </w:p>
        </w:tc>
      </w:tr>
    </w:tbl>
    <w:p w14:paraId="04746CC6" w14:textId="77777777" w:rsidR="00156E0C" w:rsidRDefault="00156E0C" w:rsidP="00E074D2"/>
    <w:p w14:paraId="73A93263" w14:textId="1279467C" w:rsidR="00925168" w:rsidRPr="009507F0" w:rsidRDefault="00925168" w:rsidP="00925168">
      <w:pPr>
        <w:jc w:val="center"/>
        <w:rPr>
          <w:b/>
        </w:rPr>
      </w:pPr>
      <w:r w:rsidRPr="009507F0">
        <w:rPr>
          <w:b/>
        </w:rPr>
        <w:t xml:space="preserve">Table </w:t>
      </w:r>
      <w:r>
        <w:rPr>
          <w:b/>
        </w:rPr>
        <w:t>5</w:t>
      </w:r>
      <w:r w:rsidRPr="009507F0">
        <w:rPr>
          <w:b/>
        </w:rPr>
        <w:t xml:space="preserve">: option </w:t>
      </w:r>
      <w:r>
        <w:rPr>
          <w:b/>
        </w:rPr>
        <w:t>C</w:t>
      </w:r>
      <w:r w:rsidRPr="009507F0">
        <w:rPr>
          <w:b/>
        </w:rPr>
        <w:t xml:space="preserve">) </w:t>
      </w:r>
      <w:r w:rsidRPr="00925168">
        <w:rPr>
          <w:b/>
        </w:rPr>
        <w:t>NCD-SSB approach</w:t>
      </w:r>
    </w:p>
    <w:tbl>
      <w:tblPr>
        <w:tblStyle w:val="TableGrid"/>
        <w:tblW w:w="9886" w:type="dxa"/>
        <w:tblInd w:w="279" w:type="dxa"/>
        <w:tblLook w:val="04A0" w:firstRow="1" w:lastRow="0" w:firstColumn="1" w:lastColumn="0" w:noHBand="0" w:noVBand="1"/>
      </w:tblPr>
      <w:tblGrid>
        <w:gridCol w:w="1672"/>
        <w:gridCol w:w="6909"/>
        <w:gridCol w:w="1305"/>
      </w:tblGrid>
      <w:tr w:rsidR="00925168" w:rsidRPr="009507F0" w14:paraId="6FBA3147" w14:textId="77777777" w:rsidTr="00FF1603">
        <w:tc>
          <w:tcPr>
            <w:tcW w:w="1672" w:type="dxa"/>
            <w:vAlign w:val="center"/>
          </w:tcPr>
          <w:p w14:paraId="3CFEE3B2" w14:textId="77777777" w:rsidR="00925168" w:rsidRPr="009507F0" w:rsidRDefault="00925168" w:rsidP="00FF1603">
            <w:pPr>
              <w:jc w:val="center"/>
              <w:rPr>
                <w:b/>
                <w:lang w:eastAsia="zh-CN"/>
              </w:rPr>
            </w:pPr>
            <w:r w:rsidRPr="009507F0">
              <w:rPr>
                <w:b/>
                <w:lang w:eastAsia="zh-CN"/>
              </w:rPr>
              <w:t>Aspect</w:t>
            </w:r>
          </w:p>
        </w:tc>
        <w:tc>
          <w:tcPr>
            <w:tcW w:w="6909" w:type="dxa"/>
            <w:vAlign w:val="center"/>
          </w:tcPr>
          <w:p w14:paraId="1971F484" w14:textId="77777777" w:rsidR="00925168" w:rsidRPr="009507F0" w:rsidRDefault="00925168" w:rsidP="00FF1603">
            <w:pPr>
              <w:jc w:val="center"/>
              <w:rPr>
                <w:b/>
                <w:lang w:eastAsia="zh-CN"/>
              </w:rPr>
            </w:pPr>
            <w:r w:rsidRPr="009507F0">
              <w:rPr>
                <w:rFonts w:hint="eastAsia"/>
                <w:b/>
                <w:lang w:eastAsia="zh-CN"/>
              </w:rPr>
              <w:t>T</w:t>
            </w:r>
            <w:r w:rsidRPr="009507F0">
              <w:rPr>
                <w:b/>
                <w:lang w:eastAsia="zh-CN"/>
              </w:rPr>
              <w:t>echnical analysis</w:t>
            </w:r>
          </w:p>
        </w:tc>
        <w:tc>
          <w:tcPr>
            <w:tcW w:w="1305" w:type="dxa"/>
          </w:tcPr>
          <w:p w14:paraId="43BE1F0E" w14:textId="77777777" w:rsidR="00925168" w:rsidRPr="009507F0" w:rsidRDefault="00925168" w:rsidP="00FF1603">
            <w:pPr>
              <w:jc w:val="center"/>
              <w:rPr>
                <w:b/>
                <w:lang w:eastAsia="zh-CN"/>
              </w:rPr>
            </w:pPr>
            <w:r w:rsidRPr="009507F0">
              <w:rPr>
                <w:b/>
                <w:lang w:eastAsia="zh-CN"/>
              </w:rPr>
              <w:t>Summary</w:t>
            </w:r>
          </w:p>
        </w:tc>
      </w:tr>
      <w:tr w:rsidR="007261FA" w:rsidRPr="00FE6224" w14:paraId="71ED52D0" w14:textId="77777777" w:rsidTr="00FF1603">
        <w:tc>
          <w:tcPr>
            <w:tcW w:w="1672" w:type="dxa"/>
            <w:vAlign w:val="center"/>
          </w:tcPr>
          <w:p w14:paraId="55015EC9" w14:textId="77777777" w:rsidR="007261FA" w:rsidRPr="00FE6224" w:rsidRDefault="007261FA" w:rsidP="007261FA">
            <w:pPr>
              <w:rPr>
                <w:b/>
              </w:rPr>
            </w:pPr>
            <w:r w:rsidRPr="00FE6224">
              <w:rPr>
                <w:b/>
              </w:rPr>
              <w:lastRenderedPageBreak/>
              <w:t>RRM requirements impact/workload in RAN4</w:t>
            </w:r>
          </w:p>
        </w:tc>
        <w:tc>
          <w:tcPr>
            <w:tcW w:w="6909" w:type="dxa"/>
          </w:tcPr>
          <w:p w14:paraId="12A1259B" w14:textId="77777777" w:rsidR="007261FA" w:rsidRPr="007261FA" w:rsidRDefault="007261FA" w:rsidP="007261FA">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7261FA">
              <w:rPr>
                <w:sz w:val="20"/>
                <w:szCs w:val="20"/>
              </w:rPr>
              <w:t>Existing requirements for SSB based RLM/BFD/BM can be re-used.</w:t>
            </w:r>
          </w:p>
          <w:p w14:paraId="40CD04A8" w14:textId="4B2C6381" w:rsidR="007261FA" w:rsidRPr="007261FA" w:rsidRDefault="007261FA" w:rsidP="007261F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7261FA">
              <w:rPr>
                <w:sz w:val="20"/>
                <w:szCs w:val="20"/>
              </w:rPr>
              <w:t>Clarification on the requirement applicability might be needed.</w:t>
            </w:r>
          </w:p>
        </w:tc>
        <w:tc>
          <w:tcPr>
            <w:tcW w:w="1305" w:type="dxa"/>
          </w:tcPr>
          <w:p w14:paraId="57ABB937" w14:textId="00F22E8C" w:rsidR="007261FA" w:rsidRPr="007261FA" w:rsidRDefault="007261FA" w:rsidP="007261FA">
            <w:pPr>
              <w:spacing w:after="120"/>
              <w:rPr>
                <w:lang w:val="en-US"/>
              </w:rPr>
            </w:pPr>
            <w:r w:rsidRPr="007261FA">
              <w:rPr>
                <w:lang w:val="en-US"/>
              </w:rPr>
              <w:t>Low</w:t>
            </w:r>
          </w:p>
        </w:tc>
      </w:tr>
      <w:tr w:rsidR="007261FA" w:rsidRPr="00FE6224" w14:paraId="49BFD457" w14:textId="77777777" w:rsidTr="00FF1603">
        <w:tc>
          <w:tcPr>
            <w:tcW w:w="1672" w:type="dxa"/>
            <w:vAlign w:val="center"/>
          </w:tcPr>
          <w:p w14:paraId="388EDB9E" w14:textId="77777777" w:rsidR="007261FA" w:rsidRPr="00FE6224" w:rsidRDefault="007261FA" w:rsidP="007261FA">
            <w:r w:rsidRPr="00FE6224">
              <w:rPr>
                <w:b/>
              </w:rPr>
              <w:t>UE power consumption / UE complexity</w:t>
            </w:r>
          </w:p>
        </w:tc>
        <w:tc>
          <w:tcPr>
            <w:tcW w:w="6909" w:type="dxa"/>
          </w:tcPr>
          <w:p w14:paraId="5B8BFF28" w14:textId="4438024A" w:rsidR="007261FA" w:rsidRPr="007261FA" w:rsidRDefault="007261FA" w:rsidP="007261F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7261FA">
              <w:rPr>
                <w:sz w:val="20"/>
                <w:szCs w:val="20"/>
                <w:lang w:val="en-GB"/>
              </w:rPr>
              <w:t>UE works in active BWP</w:t>
            </w:r>
          </w:p>
        </w:tc>
        <w:tc>
          <w:tcPr>
            <w:tcW w:w="1305" w:type="dxa"/>
          </w:tcPr>
          <w:p w14:paraId="6EA1C5D3" w14:textId="77777777" w:rsidR="007261FA" w:rsidRPr="007261FA" w:rsidRDefault="007261FA" w:rsidP="007261FA">
            <w:pPr>
              <w:spacing w:after="120"/>
              <w:rPr>
                <w:lang w:val="en-US" w:eastAsia="zh-CN"/>
              </w:rPr>
            </w:pPr>
            <w:r w:rsidRPr="007261FA">
              <w:rPr>
                <w:lang w:val="en-US" w:eastAsia="zh-CN"/>
              </w:rPr>
              <w:t xml:space="preserve">Power consumption: </w:t>
            </w:r>
            <w:r w:rsidRPr="007261FA">
              <w:rPr>
                <w:rFonts w:hint="eastAsia"/>
                <w:lang w:val="en-US" w:eastAsia="zh-CN"/>
              </w:rPr>
              <w:t>L</w:t>
            </w:r>
            <w:r w:rsidRPr="007261FA">
              <w:rPr>
                <w:lang w:val="en-US" w:eastAsia="zh-CN"/>
              </w:rPr>
              <w:t>ow</w:t>
            </w:r>
          </w:p>
          <w:p w14:paraId="3F08A572" w14:textId="4F2F207E" w:rsidR="007261FA" w:rsidRPr="007261FA" w:rsidRDefault="007261FA" w:rsidP="007261FA">
            <w:pPr>
              <w:spacing w:after="120"/>
              <w:rPr>
                <w:lang w:val="x-none" w:eastAsia="zh-CN"/>
              </w:rPr>
            </w:pPr>
            <w:r w:rsidRPr="007261FA">
              <w:rPr>
                <w:lang w:val="en-US" w:eastAsia="zh-CN"/>
              </w:rPr>
              <w:t>Complexity: Low</w:t>
            </w:r>
          </w:p>
        </w:tc>
      </w:tr>
      <w:tr w:rsidR="007261FA" w:rsidRPr="00FE6224" w14:paraId="025B9EEF" w14:textId="77777777" w:rsidTr="00FF1603">
        <w:tc>
          <w:tcPr>
            <w:tcW w:w="1672" w:type="dxa"/>
            <w:vAlign w:val="center"/>
          </w:tcPr>
          <w:p w14:paraId="5F41E3D9" w14:textId="77777777" w:rsidR="007261FA" w:rsidRPr="00FE6224" w:rsidRDefault="007261FA" w:rsidP="007261FA">
            <w:r w:rsidRPr="00FE6224">
              <w:rPr>
                <w:b/>
              </w:rPr>
              <w:t>Mobility performance impact</w:t>
            </w:r>
          </w:p>
        </w:tc>
        <w:tc>
          <w:tcPr>
            <w:tcW w:w="6909" w:type="dxa"/>
          </w:tcPr>
          <w:p w14:paraId="71F41AEB" w14:textId="77777777" w:rsidR="007261FA" w:rsidRPr="007261FA" w:rsidRDefault="007261FA" w:rsidP="007261FA">
            <w:pPr>
              <w:pStyle w:val="ListParagraph"/>
              <w:widowControl/>
              <w:numPr>
                <w:ilvl w:val="0"/>
                <w:numId w:val="40"/>
              </w:numPr>
              <w:autoSpaceDE/>
              <w:autoSpaceDN/>
              <w:adjustRightInd/>
              <w:spacing w:line="240" w:lineRule="auto"/>
              <w:ind w:firstLineChars="0"/>
              <w:contextualSpacing/>
              <w:jc w:val="both"/>
              <w:rPr>
                <w:sz w:val="20"/>
                <w:szCs w:val="20"/>
              </w:rPr>
            </w:pPr>
            <w:r w:rsidRPr="007261FA">
              <w:rPr>
                <w:sz w:val="20"/>
                <w:szCs w:val="20"/>
              </w:rPr>
              <w:t>Measurement gap may or may not be needed for intra-frequency L3 measurement depending on whether or not NCD-SSBs from all neighbor cells are present within UE active BWP.</w:t>
            </w:r>
          </w:p>
          <w:p w14:paraId="034C94A2" w14:textId="3CB98FF3" w:rsidR="007261FA" w:rsidRPr="007261FA" w:rsidRDefault="007261FA" w:rsidP="007261FA">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7261FA">
              <w:rPr>
                <w:sz w:val="20"/>
                <w:szCs w:val="20"/>
              </w:rPr>
              <w:t>Measurement gap is needed for inter-frequency L3 measurement.</w:t>
            </w:r>
          </w:p>
        </w:tc>
        <w:tc>
          <w:tcPr>
            <w:tcW w:w="1305" w:type="dxa"/>
          </w:tcPr>
          <w:p w14:paraId="2BEEC72C" w14:textId="35D42A61" w:rsidR="007261FA" w:rsidRPr="007261FA" w:rsidRDefault="007261FA" w:rsidP="007261FA">
            <w:pPr>
              <w:spacing w:after="120"/>
              <w:rPr>
                <w:lang w:val="en-US" w:eastAsia="zh-CN"/>
              </w:rPr>
            </w:pPr>
            <w:r w:rsidRPr="007261FA">
              <w:rPr>
                <w:lang w:val="en-US" w:eastAsia="zh-CN"/>
              </w:rPr>
              <w:t>Low</w:t>
            </w:r>
          </w:p>
        </w:tc>
      </w:tr>
      <w:tr w:rsidR="007261FA" w:rsidRPr="00FE6224" w14:paraId="2F4FB364" w14:textId="77777777" w:rsidTr="00FF1603">
        <w:tc>
          <w:tcPr>
            <w:tcW w:w="1672" w:type="dxa"/>
            <w:vAlign w:val="center"/>
          </w:tcPr>
          <w:p w14:paraId="0FECE6EE" w14:textId="77777777" w:rsidR="007261FA" w:rsidRPr="00FE6224" w:rsidRDefault="007261FA" w:rsidP="007261FA">
            <w:r w:rsidRPr="00FE6224">
              <w:rPr>
                <w:b/>
              </w:rPr>
              <w:t>Throughput impact (Data interruption)</w:t>
            </w:r>
          </w:p>
        </w:tc>
        <w:tc>
          <w:tcPr>
            <w:tcW w:w="6909" w:type="dxa"/>
          </w:tcPr>
          <w:p w14:paraId="0E640378" w14:textId="2D59AFC8" w:rsidR="007261FA" w:rsidRPr="007261FA" w:rsidRDefault="007261FA" w:rsidP="007261FA">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7261FA">
              <w:rPr>
                <w:sz w:val="20"/>
                <w:szCs w:val="20"/>
              </w:rPr>
              <w:t>No NCSG/interruption or MG is needed for BM/RLM/BFD measurements</w:t>
            </w:r>
          </w:p>
        </w:tc>
        <w:tc>
          <w:tcPr>
            <w:tcW w:w="1305" w:type="dxa"/>
          </w:tcPr>
          <w:p w14:paraId="65595646" w14:textId="64B9505D" w:rsidR="007261FA" w:rsidRPr="007261FA" w:rsidRDefault="007261FA" w:rsidP="007261FA">
            <w:pPr>
              <w:spacing w:after="120"/>
              <w:rPr>
                <w:lang w:val="en-US" w:eastAsia="zh-CN"/>
              </w:rPr>
            </w:pPr>
            <w:r w:rsidRPr="007261FA">
              <w:rPr>
                <w:lang w:val="en-US"/>
              </w:rPr>
              <w:t>None</w:t>
            </w:r>
          </w:p>
        </w:tc>
      </w:tr>
    </w:tbl>
    <w:p w14:paraId="4B974CC1" w14:textId="77777777" w:rsidR="00156E0C" w:rsidRDefault="00156E0C" w:rsidP="00E074D2"/>
    <w:p w14:paraId="6D1E0F4D" w14:textId="6785F42F" w:rsidR="00156E0C" w:rsidRDefault="00EC1317" w:rsidP="00E074D2">
      <w:pPr>
        <w:rPr>
          <w:lang w:val="en-US" w:eastAsia="zh-CN"/>
        </w:rPr>
      </w:pPr>
      <w:r>
        <w:t>Note that aspects with medium negative impact are highlighted in yellow, while ones with high negative impact are highlighted in red.</w:t>
      </w:r>
      <w:r w:rsidR="00AB2315">
        <w:t xml:space="preserve"> </w:t>
      </w:r>
      <w:r w:rsidR="00AB2315">
        <w:rPr>
          <w:lang w:eastAsia="zh-CN"/>
        </w:rPr>
        <w:t>B</w:t>
      </w:r>
      <w:r w:rsidR="00AB2315">
        <w:rPr>
          <w:rFonts w:hint="eastAsia"/>
          <w:lang w:eastAsia="zh-CN"/>
        </w:rPr>
        <w:t>ased</w:t>
      </w:r>
      <w:r w:rsidR="00AB2315">
        <w:rPr>
          <w:lang w:val="en-US" w:eastAsia="zh-CN"/>
        </w:rPr>
        <w:t xml:space="preserve"> on the above tables, we can have the following observations:</w:t>
      </w:r>
    </w:p>
    <w:p w14:paraId="18F595F4" w14:textId="0567E8C7" w:rsidR="00AB2315" w:rsidRDefault="00AB2315" w:rsidP="00AB2315">
      <w:pPr>
        <w:pStyle w:val="Caption"/>
      </w:pPr>
      <w:bookmarkStart w:id="2" w:name="_Ref120882783"/>
      <w:r>
        <w:t xml:space="preserve">Observation </w:t>
      </w:r>
      <w:r>
        <w:fldChar w:fldCharType="begin"/>
      </w:r>
      <w:r>
        <w:instrText xml:space="preserve"> SEQ Observation \* ARABIC </w:instrText>
      </w:r>
      <w:r>
        <w:fldChar w:fldCharType="separate"/>
      </w:r>
      <w:r w:rsidR="00FD6C5F">
        <w:rPr>
          <w:noProof/>
        </w:rPr>
        <w:t>1</w:t>
      </w:r>
      <w:r>
        <w:fldChar w:fldCharType="end"/>
      </w:r>
      <w:r>
        <w:t>: option A and C have the least overall negative impact.</w:t>
      </w:r>
      <w:bookmarkEnd w:id="2"/>
    </w:p>
    <w:p w14:paraId="532566F7" w14:textId="78E485AE" w:rsidR="00FD6C5F" w:rsidRDefault="00FD6C5F" w:rsidP="00FD6C5F">
      <w:pPr>
        <w:pStyle w:val="Caption"/>
      </w:pPr>
      <w:bookmarkStart w:id="3" w:name="_Ref120882787"/>
      <w:r>
        <w:t xml:space="preserve">Observation </w:t>
      </w:r>
      <w:r>
        <w:fldChar w:fldCharType="begin"/>
      </w:r>
      <w:r>
        <w:instrText xml:space="preserve"> SEQ Observation \* ARABIC </w:instrText>
      </w:r>
      <w:r>
        <w:fldChar w:fldCharType="separate"/>
      </w:r>
      <w:r>
        <w:rPr>
          <w:noProof/>
        </w:rPr>
        <w:t>2</w:t>
      </w:r>
      <w:r>
        <w:fldChar w:fldCharType="end"/>
      </w:r>
      <w:r>
        <w:t>: option B-1-1, B-1-2 and B-2-2 have comparable overall negative impact.</w:t>
      </w:r>
      <w:bookmarkEnd w:id="3"/>
    </w:p>
    <w:p w14:paraId="71E950C8" w14:textId="4AFC87BA" w:rsidR="00540B87" w:rsidRPr="00540B87" w:rsidRDefault="00540B87" w:rsidP="00540B87">
      <w:pPr>
        <w:rPr>
          <w:lang w:eastAsia="x-none"/>
        </w:rPr>
      </w:pPr>
      <w:r>
        <w:rPr>
          <w:lang w:eastAsia="x-none"/>
        </w:rPr>
        <w:t xml:space="preserve">To move forward, we believe R18 </w:t>
      </w:r>
      <w:r w:rsidRPr="00540B87">
        <w:rPr>
          <w:lang w:eastAsia="x-none"/>
        </w:rPr>
        <w:t>Even Further RRM enhancement for NR and MR-DC</w:t>
      </w:r>
      <w:r>
        <w:rPr>
          <w:lang w:eastAsia="x-none"/>
        </w:rPr>
        <w:t xml:space="preserve"> is the best place to continue discussion and standardization work. </w:t>
      </w:r>
      <w:r w:rsidR="00F84F26">
        <w:rPr>
          <w:lang w:eastAsia="x-none"/>
        </w:rPr>
        <w:t xml:space="preserve">RAN can discuss if it is manageable to cover all the options in R18, considering existing RAN4 workload. </w:t>
      </w:r>
      <w:r w:rsidR="002749D5">
        <w:rPr>
          <w:lang w:eastAsia="x-none"/>
        </w:rPr>
        <w:t xml:space="preserve">Nevertheless, we think at least option A and C shall be considered since only minimum </w:t>
      </w:r>
      <w:r w:rsidR="005C2B8E">
        <w:rPr>
          <w:lang w:eastAsia="x-none"/>
        </w:rPr>
        <w:t xml:space="preserve">workload and </w:t>
      </w:r>
      <w:r w:rsidR="002749D5">
        <w:rPr>
          <w:lang w:eastAsia="x-none"/>
        </w:rPr>
        <w:t>spec impact can be foreseen.</w:t>
      </w:r>
    </w:p>
    <w:p w14:paraId="74654AFD" w14:textId="2B83CAA8" w:rsidR="00564320" w:rsidRDefault="00FC0A91" w:rsidP="00FC0A91">
      <w:pPr>
        <w:pStyle w:val="Caption"/>
        <w:rPr>
          <w:lang w:val="en-US"/>
        </w:rPr>
      </w:pPr>
      <w:bookmarkStart w:id="4" w:name="_Ref120882794"/>
      <w:r>
        <w:t xml:space="preserve">Proposal </w:t>
      </w:r>
      <w:r>
        <w:fldChar w:fldCharType="begin"/>
      </w:r>
      <w:r>
        <w:instrText xml:space="preserve"> SEQ Proposal \* ARABIC </w:instrText>
      </w:r>
      <w:r>
        <w:fldChar w:fldCharType="separate"/>
      </w:r>
      <w:r>
        <w:rPr>
          <w:noProof/>
        </w:rPr>
        <w:t>1</w:t>
      </w:r>
      <w:r>
        <w:fldChar w:fldCharType="end"/>
      </w:r>
      <w:r>
        <w:t xml:space="preserve">: </w:t>
      </w:r>
      <w:r w:rsidR="00564320" w:rsidRPr="00564320">
        <w:rPr>
          <w:lang w:val="en-US"/>
        </w:rPr>
        <w:t>New objective in R18:</w:t>
      </w:r>
      <w:bookmarkEnd w:id="4"/>
    </w:p>
    <w:p w14:paraId="1542E48B" w14:textId="65350DA2" w:rsidR="00564320" w:rsidRPr="00564320" w:rsidRDefault="00564320" w:rsidP="00564320">
      <w:pPr>
        <w:pStyle w:val="ListParagraph"/>
        <w:numPr>
          <w:ilvl w:val="0"/>
          <w:numId w:val="42"/>
        </w:numPr>
        <w:ind w:firstLineChars="0"/>
        <w:rPr>
          <w:sz w:val="20"/>
          <w:szCs w:val="20"/>
          <w:lang w:val="en-US"/>
        </w:rPr>
      </w:pPr>
      <w:r w:rsidRPr="00564320">
        <w:rPr>
          <w:sz w:val="20"/>
          <w:szCs w:val="20"/>
          <w:lang w:val="en-US"/>
        </w:rPr>
        <w:t xml:space="preserve">Study </w:t>
      </w:r>
      <w:r w:rsidRPr="00564320">
        <w:rPr>
          <w:sz w:val="20"/>
          <w:szCs w:val="20"/>
          <w:lang w:val="en-GB"/>
        </w:rPr>
        <w:t>whether timing requirements need to be updated to support BM/RLM/BFD based on CSI-RS within active BWP</w:t>
      </w:r>
      <w:r>
        <w:rPr>
          <w:sz w:val="20"/>
          <w:szCs w:val="20"/>
          <w:lang w:val="en-GB"/>
        </w:rPr>
        <w:t xml:space="preserve"> when UE active BWP does not contain </w:t>
      </w:r>
      <w:proofErr w:type="gramStart"/>
      <w:r>
        <w:rPr>
          <w:sz w:val="20"/>
          <w:szCs w:val="20"/>
          <w:lang w:val="en-GB"/>
        </w:rPr>
        <w:t>SSB</w:t>
      </w:r>
      <w:r w:rsidR="00AD6D41">
        <w:rPr>
          <w:sz w:val="20"/>
          <w:szCs w:val="20"/>
          <w:lang w:val="en-GB"/>
        </w:rPr>
        <w:t>, and</w:t>
      </w:r>
      <w:proofErr w:type="gramEnd"/>
      <w:r w:rsidR="00AD6D41">
        <w:rPr>
          <w:sz w:val="20"/>
          <w:szCs w:val="20"/>
          <w:lang w:val="en-GB"/>
        </w:rPr>
        <w:t xml:space="preserve"> </w:t>
      </w:r>
      <w:r w:rsidR="00AD6D41">
        <w:rPr>
          <w:sz w:val="20"/>
          <w:szCs w:val="20"/>
          <w:lang w:val="en-US"/>
        </w:rPr>
        <w:t>specify corresponding requirements as necessary.</w:t>
      </w:r>
      <w:r w:rsidR="00D5077B">
        <w:rPr>
          <w:sz w:val="20"/>
          <w:szCs w:val="20"/>
          <w:lang w:val="en-US"/>
        </w:rPr>
        <w:t xml:space="preserve"> </w:t>
      </w:r>
      <w:r w:rsidR="00E70AD9" w:rsidRPr="00ED1C0D">
        <w:rPr>
          <w:b/>
          <w:bCs/>
          <w:sz w:val="20"/>
          <w:szCs w:val="20"/>
          <w:lang w:val="en-US"/>
        </w:rPr>
        <w:t>(</w:t>
      </w:r>
      <w:proofErr w:type="gramStart"/>
      <w:r w:rsidR="00E70AD9" w:rsidRPr="00ED1C0D">
        <w:rPr>
          <w:b/>
          <w:bCs/>
          <w:sz w:val="20"/>
          <w:szCs w:val="20"/>
          <w:lang w:val="en-US"/>
        </w:rPr>
        <w:t>high</w:t>
      </w:r>
      <w:proofErr w:type="gramEnd"/>
      <w:r w:rsidR="00E70AD9" w:rsidRPr="00ED1C0D">
        <w:rPr>
          <w:b/>
          <w:bCs/>
          <w:sz w:val="20"/>
          <w:szCs w:val="20"/>
          <w:lang w:val="en-US"/>
        </w:rPr>
        <w:t xml:space="preserve"> priority)</w:t>
      </w:r>
    </w:p>
    <w:p w14:paraId="31A1F898" w14:textId="4199AD3F" w:rsidR="00AD6D41" w:rsidRDefault="00AD6D41" w:rsidP="00AD6D41">
      <w:pPr>
        <w:pStyle w:val="ListParagraph"/>
        <w:numPr>
          <w:ilvl w:val="0"/>
          <w:numId w:val="42"/>
        </w:numPr>
        <w:ind w:firstLineChars="0"/>
        <w:rPr>
          <w:sz w:val="20"/>
          <w:szCs w:val="20"/>
          <w:lang w:val="en-US"/>
        </w:rPr>
      </w:pPr>
      <w:r w:rsidRPr="00564320">
        <w:rPr>
          <w:sz w:val="20"/>
          <w:szCs w:val="20"/>
          <w:lang w:val="en-US"/>
        </w:rPr>
        <w:t xml:space="preserve">Study </w:t>
      </w:r>
      <w:r w:rsidRPr="00564320">
        <w:rPr>
          <w:sz w:val="20"/>
          <w:szCs w:val="20"/>
          <w:lang w:val="en-GB"/>
        </w:rPr>
        <w:t xml:space="preserve">whether </w:t>
      </w:r>
      <w:r>
        <w:rPr>
          <w:sz w:val="20"/>
          <w:szCs w:val="20"/>
          <w:lang w:val="en-GB"/>
        </w:rPr>
        <w:t>c</w:t>
      </w:r>
      <w:r w:rsidRPr="00AD6D41">
        <w:rPr>
          <w:sz w:val="20"/>
          <w:szCs w:val="20"/>
          <w:lang w:val="en-GB"/>
        </w:rPr>
        <w:t xml:space="preserve">larification on </w:t>
      </w:r>
      <w:r w:rsidR="00E70AD9" w:rsidRPr="00AD6D41">
        <w:rPr>
          <w:sz w:val="20"/>
          <w:szCs w:val="20"/>
          <w:lang w:val="en-GB"/>
        </w:rPr>
        <w:t xml:space="preserve">BM/RLM/BFD </w:t>
      </w:r>
      <w:r w:rsidRPr="00AD6D41">
        <w:rPr>
          <w:sz w:val="20"/>
          <w:szCs w:val="20"/>
          <w:lang w:val="en-GB"/>
        </w:rPr>
        <w:t xml:space="preserve">requirement applicability </w:t>
      </w:r>
      <w:r>
        <w:rPr>
          <w:sz w:val="20"/>
          <w:szCs w:val="20"/>
          <w:lang w:val="en-GB"/>
        </w:rPr>
        <w:t>is</w:t>
      </w:r>
      <w:r w:rsidRPr="00AD6D41">
        <w:rPr>
          <w:sz w:val="20"/>
          <w:szCs w:val="20"/>
          <w:lang w:val="en-GB"/>
        </w:rPr>
        <w:t xml:space="preserve"> needed</w:t>
      </w:r>
      <w:r>
        <w:rPr>
          <w:sz w:val="20"/>
          <w:szCs w:val="20"/>
          <w:lang w:val="en-GB"/>
        </w:rPr>
        <w:t xml:space="preserve"> to support </w:t>
      </w:r>
      <w:r w:rsidRPr="00AD6D41">
        <w:rPr>
          <w:sz w:val="20"/>
          <w:szCs w:val="20"/>
          <w:lang w:val="en-GB"/>
        </w:rPr>
        <w:t>BM/RLM/BFD based on</w:t>
      </w:r>
      <w:r>
        <w:rPr>
          <w:sz w:val="20"/>
          <w:szCs w:val="20"/>
          <w:lang w:val="en-GB"/>
        </w:rPr>
        <w:t xml:space="preserve"> NCD-</w:t>
      </w:r>
      <w:proofErr w:type="gramStart"/>
      <w:r>
        <w:rPr>
          <w:sz w:val="20"/>
          <w:szCs w:val="20"/>
          <w:lang w:val="en-GB"/>
        </w:rPr>
        <w:t>SSB, and</w:t>
      </w:r>
      <w:proofErr w:type="gramEnd"/>
      <w:r>
        <w:rPr>
          <w:sz w:val="20"/>
          <w:szCs w:val="20"/>
          <w:lang w:val="en-GB"/>
        </w:rPr>
        <w:t xml:space="preserve"> </w:t>
      </w:r>
      <w:r>
        <w:rPr>
          <w:sz w:val="20"/>
          <w:szCs w:val="20"/>
          <w:lang w:val="en-US"/>
        </w:rPr>
        <w:t>specify corresponding requirements as necessary.</w:t>
      </w:r>
      <w:r w:rsidR="00E70AD9">
        <w:rPr>
          <w:sz w:val="20"/>
          <w:szCs w:val="20"/>
          <w:lang w:val="en-US"/>
        </w:rPr>
        <w:t xml:space="preserve"> </w:t>
      </w:r>
      <w:r w:rsidR="00E70AD9" w:rsidRPr="00ED1C0D">
        <w:rPr>
          <w:b/>
          <w:bCs/>
          <w:sz w:val="20"/>
          <w:szCs w:val="20"/>
          <w:lang w:val="en-US"/>
        </w:rPr>
        <w:t>(</w:t>
      </w:r>
      <w:proofErr w:type="gramStart"/>
      <w:r w:rsidR="00E70AD9" w:rsidRPr="00ED1C0D">
        <w:rPr>
          <w:b/>
          <w:bCs/>
          <w:sz w:val="20"/>
          <w:szCs w:val="20"/>
          <w:lang w:val="en-US"/>
        </w:rPr>
        <w:t>high</w:t>
      </w:r>
      <w:proofErr w:type="gramEnd"/>
      <w:r w:rsidR="00E70AD9" w:rsidRPr="00ED1C0D">
        <w:rPr>
          <w:b/>
          <w:bCs/>
          <w:sz w:val="20"/>
          <w:szCs w:val="20"/>
          <w:lang w:val="en-US"/>
        </w:rPr>
        <w:t xml:space="preserve"> priority)</w:t>
      </w:r>
    </w:p>
    <w:p w14:paraId="1CFC872B" w14:textId="34BF7DE3" w:rsidR="00E70AD9" w:rsidRPr="00E70AD9" w:rsidRDefault="00E70AD9" w:rsidP="00AD6D41">
      <w:pPr>
        <w:pStyle w:val="ListParagraph"/>
        <w:numPr>
          <w:ilvl w:val="0"/>
          <w:numId w:val="42"/>
        </w:numPr>
        <w:ind w:firstLineChars="0"/>
        <w:rPr>
          <w:sz w:val="20"/>
          <w:szCs w:val="20"/>
          <w:lang w:val="en-US"/>
        </w:rPr>
      </w:pPr>
      <w:r w:rsidRPr="00564320">
        <w:rPr>
          <w:sz w:val="20"/>
          <w:szCs w:val="20"/>
          <w:lang w:val="en-US"/>
        </w:rPr>
        <w:t xml:space="preserve">Study </w:t>
      </w:r>
      <w:r>
        <w:rPr>
          <w:sz w:val="20"/>
          <w:szCs w:val="20"/>
          <w:lang w:val="en-US"/>
        </w:rPr>
        <w:t xml:space="preserve">how to </w:t>
      </w:r>
      <w:r>
        <w:rPr>
          <w:sz w:val="20"/>
          <w:szCs w:val="20"/>
          <w:lang w:val="en-GB"/>
        </w:rPr>
        <w:t xml:space="preserve">support </w:t>
      </w:r>
      <w:r w:rsidRPr="00E70AD9">
        <w:rPr>
          <w:sz w:val="20"/>
          <w:szCs w:val="20"/>
          <w:lang w:val="en-GB"/>
        </w:rPr>
        <w:t>BM/RLM/BFD based on SSB outside active BWP</w:t>
      </w:r>
      <w:r>
        <w:rPr>
          <w:sz w:val="20"/>
          <w:szCs w:val="20"/>
          <w:lang w:val="en-GB"/>
        </w:rPr>
        <w:t xml:space="preserve"> with or without interruption, </w:t>
      </w:r>
      <w:r w:rsidR="0085350A">
        <w:rPr>
          <w:sz w:val="20"/>
          <w:szCs w:val="20"/>
          <w:lang w:val="en-GB"/>
        </w:rPr>
        <w:t xml:space="preserve">at least </w:t>
      </w:r>
      <w:r>
        <w:rPr>
          <w:sz w:val="20"/>
          <w:szCs w:val="20"/>
          <w:lang w:val="en-GB"/>
        </w:rPr>
        <w:t>including:</w:t>
      </w:r>
      <w:r w:rsidR="00ED1C0D">
        <w:rPr>
          <w:sz w:val="20"/>
          <w:szCs w:val="20"/>
          <w:lang w:val="en-GB"/>
        </w:rPr>
        <w:t xml:space="preserve"> </w:t>
      </w:r>
      <w:r w:rsidR="00ED1C0D" w:rsidRPr="00ED1C0D">
        <w:rPr>
          <w:b/>
          <w:bCs/>
          <w:sz w:val="20"/>
          <w:szCs w:val="20"/>
          <w:lang w:val="en-GB"/>
        </w:rPr>
        <w:t>(medium priority)</w:t>
      </w:r>
    </w:p>
    <w:p w14:paraId="04BBCA16" w14:textId="51C39BDA" w:rsidR="00E70AD9" w:rsidRPr="00E70AD9" w:rsidRDefault="00E70AD9" w:rsidP="00E70AD9">
      <w:pPr>
        <w:pStyle w:val="ListParagraph"/>
        <w:numPr>
          <w:ilvl w:val="1"/>
          <w:numId w:val="42"/>
        </w:numPr>
        <w:ind w:firstLineChars="0"/>
        <w:rPr>
          <w:sz w:val="20"/>
          <w:szCs w:val="20"/>
          <w:lang w:val="en-US"/>
        </w:rPr>
      </w:pPr>
      <w:r>
        <w:rPr>
          <w:lang w:val="en-US"/>
        </w:rPr>
        <w:t>Whether</w:t>
      </w:r>
      <w:r w:rsidRPr="00E70AD9">
        <w:t xml:space="preserve"> applicability rule on BM/RLM/BFD requirement needs to be updated</w:t>
      </w:r>
    </w:p>
    <w:p w14:paraId="78B2128A" w14:textId="5F324A81" w:rsidR="00E70AD9" w:rsidRPr="00E70AD9" w:rsidRDefault="00E70AD9" w:rsidP="00E70AD9">
      <w:pPr>
        <w:pStyle w:val="ListParagraph"/>
        <w:numPr>
          <w:ilvl w:val="1"/>
          <w:numId w:val="42"/>
        </w:numPr>
        <w:ind w:firstLineChars="0"/>
        <w:rPr>
          <w:sz w:val="20"/>
          <w:szCs w:val="20"/>
          <w:lang w:val="en-US"/>
        </w:rPr>
      </w:pPr>
      <w:r w:rsidRPr="00E70AD9">
        <w:rPr>
          <w:sz w:val="20"/>
          <w:szCs w:val="20"/>
          <w:lang w:val="en-US"/>
        </w:rPr>
        <w:t>Whether</w:t>
      </w:r>
      <w:r w:rsidRPr="00E70AD9">
        <w:rPr>
          <w:sz w:val="20"/>
          <w:szCs w:val="20"/>
          <w:lang w:val="en-GB"/>
        </w:rPr>
        <w:t xml:space="preserve"> </w:t>
      </w:r>
      <w:r>
        <w:rPr>
          <w:sz w:val="20"/>
          <w:szCs w:val="20"/>
          <w:lang w:val="en-GB"/>
        </w:rPr>
        <w:t xml:space="preserve">requirements of </w:t>
      </w:r>
      <w:r w:rsidRPr="00E70AD9">
        <w:rPr>
          <w:sz w:val="20"/>
          <w:szCs w:val="20"/>
          <w:lang w:val="en-GB"/>
        </w:rPr>
        <w:t xml:space="preserve">intra-frequency measurement with gap need to be </w:t>
      </w:r>
      <w:r>
        <w:rPr>
          <w:sz w:val="20"/>
          <w:szCs w:val="20"/>
          <w:lang w:val="en-GB"/>
        </w:rPr>
        <w:t>updated</w:t>
      </w:r>
    </w:p>
    <w:p w14:paraId="27612A08" w14:textId="01E1A4DA" w:rsidR="00E70AD9" w:rsidRPr="00564320" w:rsidRDefault="00F45258" w:rsidP="00E70AD9">
      <w:pPr>
        <w:pStyle w:val="ListParagraph"/>
        <w:numPr>
          <w:ilvl w:val="1"/>
          <w:numId w:val="42"/>
        </w:numPr>
        <w:ind w:firstLineChars="0"/>
        <w:rPr>
          <w:sz w:val="20"/>
          <w:szCs w:val="20"/>
          <w:lang w:val="en-US"/>
        </w:rPr>
      </w:pPr>
      <w:r w:rsidRPr="00F45258">
        <w:rPr>
          <w:sz w:val="20"/>
          <w:szCs w:val="20"/>
          <w:lang w:val="en-GB"/>
        </w:rPr>
        <w:t xml:space="preserve">Interruption requirements </w:t>
      </w:r>
      <w:r>
        <w:rPr>
          <w:sz w:val="20"/>
          <w:szCs w:val="20"/>
          <w:lang w:val="en-GB"/>
        </w:rPr>
        <w:t xml:space="preserve">for UE which would cause interruption when performing support </w:t>
      </w:r>
      <w:r w:rsidRPr="00E70AD9">
        <w:rPr>
          <w:sz w:val="20"/>
          <w:szCs w:val="20"/>
          <w:lang w:val="en-GB"/>
        </w:rPr>
        <w:t>BM/RLM/BFD based on SSB outside active BWP</w:t>
      </w:r>
    </w:p>
    <w:p w14:paraId="5746A270" w14:textId="5BA9154B" w:rsidR="006E503B" w:rsidRPr="00E70AD9" w:rsidRDefault="006E503B" w:rsidP="006E503B">
      <w:pPr>
        <w:pStyle w:val="ListParagraph"/>
        <w:numPr>
          <w:ilvl w:val="0"/>
          <w:numId w:val="42"/>
        </w:numPr>
        <w:ind w:firstLineChars="0"/>
        <w:rPr>
          <w:sz w:val="20"/>
          <w:szCs w:val="20"/>
          <w:lang w:val="en-US"/>
        </w:rPr>
      </w:pPr>
      <w:r w:rsidRPr="00564320">
        <w:rPr>
          <w:sz w:val="20"/>
          <w:szCs w:val="20"/>
          <w:lang w:val="en-US"/>
        </w:rPr>
        <w:t xml:space="preserve">Study </w:t>
      </w:r>
      <w:r>
        <w:rPr>
          <w:sz w:val="20"/>
          <w:szCs w:val="20"/>
          <w:lang w:val="en-US"/>
        </w:rPr>
        <w:t xml:space="preserve">how to </w:t>
      </w:r>
      <w:r>
        <w:rPr>
          <w:sz w:val="20"/>
          <w:szCs w:val="20"/>
          <w:lang w:val="en-GB"/>
        </w:rPr>
        <w:t xml:space="preserve">support </w:t>
      </w:r>
      <w:r w:rsidRPr="00E70AD9">
        <w:rPr>
          <w:sz w:val="20"/>
          <w:szCs w:val="20"/>
          <w:lang w:val="en-GB"/>
        </w:rPr>
        <w:t>BM/RLM/BFD based on SSB outside active BWP</w:t>
      </w:r>
      <w:r>
        <w:rPr>
          <w:sz w:val="20"/>
          <w:szCs w:val="20"/>
          <w:lang w:val="en-GB"/>
        </w:rPr>
        <w:t xml:space="preserve"> with </w:t>
      </w:r>
      <w:r w:rsidR="0067732B">
        <w:rPr>
          <w:sz w:val="20"/>
          <w:szCs w:val="20"/>
          <w:lang w:val="en-GB"/>
        </w:rPr>
        <w:t>dedicated MG or NCSG assistance</w:t>
      </w:r>
      <w:r>
        <w:rPr>
          <w:sz w:val="20"/>
          <w:szCs w:val="20"/>
          <w:lang w:val="en-GB"/>
        </w:rPr>
        <w:t xml:space="preserve">, </w:t>
      </w:r>
      <w:r w:rsidR="0085350A">
        <w:rPr>
          <w:sz w:val="20"/>
          <w:szCs w:val="20"/>
          <w:lang w:val="en-GB"/>
        </w:rPr>
        <w:t xml:space="preserve">at least </w:t>
      </w:r>
      <w:r>
        <w:rPr>
          <w:sz w:val="20"/>
          <w:szCs w:val="20"/>
          <w:lang w:val="en-GB"/>
        </w:rPr>
        <w:t xml:space="preserve">including: </w:t>
      </w:r>
    </w:p>
    <w:p w14:paraId="437DD9BD" w14:textId="7FD2DAC3" w:rsidR="006E503B" w:rsidRPr="0085350A" w:rsidRDefault="0085350A" w:rsidP="006E503B">
      <w:pPr>
        <w:pStyle w:val="ListParagraph"/>
        <w:numPr>
          <w:ilvl w:val="1"/>
          <w:numId w:val="42"/>
        </w:numPr>
        <w:ind w:firstLineChars="0"/>
        <w:rPr>
          <w:sz w:val="20"/>
          <w:szCs w:val="20"/>
          <w:lang w:val="en-US"/>
        </w:rPr>
      </w:pPr>
      <w:r>
        <w:rPr>
          <w:lang w:val="en-US"/>
        </w:rPr>
        <w:t xml:space="preserve">Potential requirement for </w:t>
      </w:r>
      <w:r w:rsidRPr="0085350A">
        <w:rPr>
          <w:lang w:val="en-GB"/>
        </w:rPr>
        <w:t>SSB based RLM/BFD/BM with dedicated NCSG.</w:t>
      </w:r>
      <w:r w:rsidR="006D366F">
        <w:rPr>
          <w:lang w:val="en-GB"/>
        </w:rPr>
        <w:t xml:space="preserve"> </w:t>
      </w:r>
      <w:r w:rsidR="006D366F" w:rsidRPr="00ED1C0D">
        <w:rPr>
          <w:b/>
          <w:bCs/>
          <w:sz w:val="20"/>
          <w:szCs w:val="20"/>
          <w:lang w:val="en-GB"/>
        </w:rPr>
        <w:t>(</w:t>
      </w:r>
      <w:proofErr w:type="gramStart"/>
      <w:r w:rsidR="006D366F" w:rsidRPr="00ED1C0D">
        <w:rPr>
          <w:b/>
          <w:bCs/>
          <w:sz w:val="20"/>
          <w:szCs w:val="20"/>
          <w:lang w:val="en-GB"/>
        </w:rPr>
        <w:t>medium</w:t>
      </w:r>
      <w:proofErr w:type="gramEnd"/>
      <w:r w:rsidR="006D366F" w:rsidRPr="00ED1C0D">
        <w:rPr>
          <w:b/>
          <w:bCs/>
          <w:sz w:val="20"/>
          <w:szCs w:val="20"/>
          <w:lang w:val="en-GB"/>
        </w:rPr>
        <w:t xml:space="preserve"> priority)</w:t>
      </w:r>
    </w:p>
    <w:p w14:paraId="4D9486FC" w14:textId="47553301" w:rsidR="0085350A" w:rsidRPr="0085350A" w:rsidRDefault="0085350A" w:rsidP="0085350A">
      <w:pPr>
        <w:pStyle w:val="ListParagraph"/>
        <w:numPr>
          <w:ilvl w:val="1"/>
          <w:numId w:val="42"/>
        </w:numPr>
        <w:ind w:firstLineChars="0"/>
        <w:rPr>
          <w:sz w:val="20"/>
          <w:szCs w:val="20"/>
          <w:lang w:val="en-US"/>
        </w:rPr>
      </w:pPr>
      <w:r>
        <w:rPr>
          <w:lang w:val="en-US"/>
        </w:rPr>
        <w:t xml:space="preserve">Potential requirement for </w:t>
      </w:r>
      <w:r w:rsidRPr="0085350A">
        <w:rPr>
          <w:lang w:val="en-GB"/>
        </w:rPr>
        <w:t xml:space="preserve">SSB based RLM/BFD/BM with dedicated </w:t>
      </w:r>
      <w:r>
        <w:rPr>
          <w:lang w:val="en-GB"/>
        </w:rPr>
        <w:t>MG</w:t>
      </w:r>
      <w:r w:rsidRPr="0085350A">
        <w:rPr>
          <w:lang w:val="en-GB"/>
        </w:rPr>
        <w:t>.</w:t>
      </w:r>
      <w:r w:rsidR="0056098E">
        <w:rPr>
          <w:lang w:val="en-GB"/>
        </w:rPr>
        <w:t xml:space="preserve"> </w:t>
      </w:r>
      <w:r w:rsidR="0056098E" w:rsidRPr="006D366F">
        <w:rPr>
          <w:b/>
          <w:bCs/>
          <w:lang w:val="en-GB"/>
        </w:rPr>
        <w:t>(low priority)</w:t>
      </w:r>
    </w:p>
    <w:p w14:paraId="6B2ADF4F" w14:textId="77777777" w:rsidR="00765AB9" w:rsidRPr="00360F30" w:rsidRDefault="00765AB9" w:rsidP="00360F30">
      <w:pPr>
        <w:rPr>
          <w:lang w:val="en-US" w:eastAsia="zh-CN"/>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lastRenderedPageBreak/>
        <w:t>Conclusion</w:t>
      </w:r>
    </w:p>
    <w:p w14:paraId="3765E846" w14:textId="77777777" w:rsidR="00E309EF" w:rsidRDefault="002748B0" w:rsidP="00C708AB">
      <w:pPr>
        <w:jc w:val="both"/>
        <w:rPr>
          <w:rFonts w:cs="v4.2.0"/>
          <w:lang w:val="en-US" w:eastAsia="zh-CN"/>
        </w:rPr>
      </w:pPr>
      <w:r w:rsidRPr="002748B0">
        <w:rPr>
          <w:rFonts w:cs="v4.2.0"/>
          <w:lang w:val="en-US" w:eastAsia="zh-CN"/>
        </w:rPr>
        <w:t>In this contribution,</w:t>
      </w:r>
      <w:r w:rsidR="00607507">
        <w:rPr>
          <w:rFonts w:cs="v4.2.0"/>
          <w:lang w:val="en-US" w:eastAsia="zh-CN"/>
        </w:rPr>
        <w:t xml:space="preserve"> </w:t>
      </w:r>
      <w:r w:rsidR="00723DAF">
        <w:rPr>
          <w:rFonts w:cs="v4.2.0"/>
          <w:lang w:val="en-US" w:eastAsia="zh-CN"/>
        </w:rPr>
        <w:t xml:space="preserve">we </w:t>
      </w:r>
      <w:r w:rsidR="00E309EF">
        <w:rPr>
          <w:rFonts w:cs="v4.2.0"/>
          <w:lang w:val="en-US" w:eastAsia="zh-CN"/>
        </w:rPr>
        <w:t>further discuss how to support BWP without restriction in R18. After discussion, the following conclusions are provided:</w:t>
      </w:r>
    </w:p>
    <w:p w14:paraId="67DFACF5" w14:textId="1E0FE1D4" w:rsidR="00AB0DBC" w:rsidRPr="00AB0DBC" w:rsidRDefault="00AB0DBC" w:rsidP="00C708AB">
      <w:pPr>
        <w:jc w:val="both"/>
        <w:rPr>
          <w:rFonts w:cs="v4.2.0"/>
          <w:b/>
          <w:bCs/>
          <w:lang w:val="en-US" w:eastAsia="zh-CN"/>
        </w:rPr>
      </w:pPr>
      <w:r w:rsidRPr="00AB0DBC">
        <w:rPr>
          <w:rFonts w:cs="v4.2.0"/>
          <w:b/>
          <w:bCs/>
          <w:lang w:val="en-US" w:eastAsia="zh-CN"/>
        </w:rPr>
        <w:fldChar w:fldCharType="begin"/>
      </w:r>
      <w:r w:rsidRPr="00AB0DBC">
        <w:rPr>
          <w:rFonts w:cs="v4.2.0"/>
          <w:b/>
          <w:bCs/>
          <w:lang w:val="en-US" w:eastAsia="zh-CN"/>
        </w:rPr>
        <w:instrText xml:space="preserve"> REF _Ref120882783 \h </w:instrText>
      </w:r>
      <w:r>
        <w:rPr>
          <w:rFonts w:cs="v4.2.0"/>
          <w:b/>
          <w:bCs/>
          <w:lang w:val="en-US" w:eastAsia="zh-CN"/>
        </w:rPr>
        <w:instrText xml:space="preserve"> \* MERGEFORMAT </w:instrText>
      </w:r>
      <w:r w:rsidRPr="00AB0DBC">
        <w:rPr>
          <w:rFonts w:cs="v4.2.0"/>
          <w:b/>
          <w:bCs/>
          <w:lang w:val="en-US" w:eastAsia="zh-CN"/>
        </w:rPr>
      </w:r>
      <w:r w:rsidRPr="00AB0DBC">
        <w:rPr>
          <w:rFonts w:cs="v4.2.0"/>
          <w:b/>
          <w:bCs/>
          <w:lang w:val="en-US" w:eastAsia="zh-CN"/>
        </w:rPr>
        <w:fldChar w:fldCharType="separate"/>
      </w:r>
      <w:r w:rsidRPr="00AB0DBC">
        <w:rPr>
          <w:b/>
          <w:bCs/>
        </w:rPr>
        <w:t xml:space="preserve">Observation </w:t>
      </w:r>
      <w:r w:rsidRPr="00AB0DBC">
        <w:rPr>
          <w:b/>
          <w:bCs/>
          <w:noProof/>
        </w:rPr>
        <w:t>1</w:t>
      </w:r>
      <w:r w:rsidRPr="00AB0DBC">
        <w:rPr>
          <w:b/>
          <w:bCs/>
        </w:rPr>
        <w:t>: option A and C have the least overall negative impact.</w:t>
      </w:r>
      <w:r w:rsidRPr="00AB0DBC">
        <w:rPr>
          <w:rFonts w:cs="v4.2.0"/>
          <w:b/>
          <w:bCs/>
          <w:lang w:val="en-US" w:eastAsia="zh-CN"/>
        </w:rPr>
        <w:fldChar w:fldCharType="end"/>
      </w:r>
    </w:p>
    <w:p w14:paraId="38AA4F15" w14:textId="62573FD4" w:rsidR="00AB0DBC" w:rsidRPr="00AB0DBC" w:rsidRDefault="00AB0DBC" w:rsidP="00C708AB">
      <w:pPr>
        <w:jc w:val="both"/>
        <w:rPr>
          <w:rFonts w:cs="v4.2.0"/>
          <w:b/>
          <w:bCs/>
          <w:lang w:val="en-US" w:eastAsia="zh-CN"/>
        </w:rPr>
      </w:pPr>
      <w:r w:rsidRPr="00AB0DBC">
        <w:rPr>
          <w:rFonts w:cs="v4.2.0"/>
          <w:b/>
          <w:bCs/>
          <w:lang w:val="en-US" w:eastAsia="zh-CN"/>
        </w:rPr>
        <w:fldChar w:fldCharType="begin"/>
      </w:r>
      <w:r w:rsidRPr="00AB0DBC">
        <w:rPr>
          <w:rFonts w:cs="v4.2.0"/>
          <w:b/>
          <w:bCs/>
          <w:lang w:val="en-US" w:eastAsia="zh-CN"/>
        </w:rPr>
        <w:instrText xml:space="preserve"> REF _Ref120882787 \h </w:instrText>
      </w:r>
      <w:r>
        <w:rPr>
          <w:rFonts w:cs="v4.2.0"/>
          <w:b/>
          <w:bCs/>
          <w:lang w:val="en-US" w:eastAsia="zh-CN"/>
        </w:rPr>
        <w:instrText xml:space="preserve"> \* MERGEFORMAT </w:instrText>
      </w:r>
      <w:r w:rsidRPr="00AB0DBC">
        <w:rPr>
          <w:rFonts w:cs="v4.2.0"/>
          <w:b/>
          <w:bCs/>
          <w:lang w:val="en-US" w:eastAsia="zh-CN"/>
        </w:rPr>
      </w:r>
      <w:r w:rsidRPr="00AB0DBC">
        <w:rPr>
          <w:rFonts w:cs="v4.2.0"/>
          <w:b/>
          <w:bCs/>
          <w:lang w:val="en-US" w:eastAsia="zh-CN"/>
        </w:rPr>
        <w:fldChar w:fldCharType="separate"/>
      </w:r>
      <w:r w:rsidRPr="00AB0DBC">
        <w:rPr>
          <w:b/>
          <w:bCs/>
        </w:rPr>
        <w:t xml:space="preserve">Observation </w:t>
      </w:r>
      <w:r w:rsidRPr="00AB0DBC">
        <w:rPr>
          <w:b/>
          <w:bCs/>
          <w:noProof/>
        </w:rPr>
        <w:t>2</w:t>
      </w:r>
      <w:r w:rsidRPr="00AB0DBC">
        <w:rPr>
          <w:b/>
          <w:bCs/>
        </w:rPr>
        <w:t>: option B-1-1, B-1-2 and B-2-2 have comparable overall negative impact.</w:t>
      </w:r>
      <w:r w:rsidRPr="00AB0DBC">
        <w:rPr>
          <w:rFonts w:cs="v4.2.0"/>
          <w:b/>
          <w:bCs/>
          <w:lang w:val="en-US" w:eastAsia="zh-CN"/>
        </w:rPr>
        <w:fldChar w:fldCharType="end"/>
      </w:r>
    </w:p>
    <w:p w14:paraId="379243AD" w14:textId="4838A299" w:rsidR="00106749" w:rsidRPr="00AB0DBC" w:rsidRDefault="00AB0DBC" w:rsidP="00C708AB">
      <w:pPr>
        <w:jc w:val="both"/>
        <w:rPr>
          <w:rFonts w:cs="v4.2.0"/>
          <w:b/>
          <w:bCs/>
          <w:lang w:val="en-US" w:eastAsia="zh-CN"/>
        </w:rPr>
      </w:pPr>
      <w:r w:rsidRPr="00AB0DBC">
        <w:rPr>
          <w:rFonts w:cs="v4.2.0"/>
          <w:b/>
          <w:bCs/>
          <w:lang w:val="en-US" w:eastAsia="zh-CN"/>
        </w:rPr>
        <w:fldChar w:fldCharType="begin"/>
      </w:r>
      <w:r w:rsidRPr="00AB0DBC">
        <w:rPr>
          <w:rFonts w:cs="v4.2.0"/>
          <w:b/>
          <w:bCs/>
          <w:lang w:val="en-US" w:eastAsia="zh-CN"/>
        </w:rPr>
        <w:instrText xml:space="preserve"> REF _Ref120882794 \h </w:instrText>
      </w:r>
      <w:r>
        <w:rPr>
          <w:rFonts w:cs="v4.2.0"/>
          <w:b/>
          <w:bCs/>
          <w:lang w:val="en-US" w:eastAsia="zh-CN"/>
        </w:rPr>
        <w:instrText xml:space="preserve"> \* MERGEFORMAT </w:instrText>
      </w:r>
      <w:r w:rsidRPr="00AB0DBC">
        <w:rPr>
          <w:rFonts w:cs="v4.2.0"/>
          <w:b/>
          <w:bCs/>
          <w:lang w:val="en-US" w:eastAsia="zh-CN"/>
        </w:rPr>
      </w:r>
      <w:r w:rsidRPr="00AB0DBC">
        <w:rPr>
          <w:rFonts w:cs="v4.2.0"/>
          <w:b/>
          <w:bCs/>
          <w:lang w:val="en-US" w:eastAsia="zh-CN"/>
        </w:rPr>
        <w:fldChar w:fldCharType="separate"/>
      </w:r>
      <w:r w:rsidRPr="00AB0DBC">
        <w:rPr>
          <w:b/>
          <w:bCs/>
        </w:rPr>
        <w:t xml:space="preserve">Proposal </w:t>
      </w:r>
      <w:r w:rsidRPr="00AB0DBC">
        <w:rPr>
          <w:b/>
          <w:bCs/>
          <w:noProof/>
        </w:rPr>
        <w:t>1</w:t>
      </w:r>
      <w:r w:rsidRPr="00AB0DBC">
        <w:rPr>
          <w:b/>
          <w:bCs/>
        </w:rPr>
        <w:t xml:space="preserve">: </w:t>
      </w:r>
      <w:r w:rsidRPr="00AB0DBC">
        <w:rPr>
          <w:b/>
          <w:bCs/>
          <w:lang w:val="en-US"/>
        </w:rPr>
        <w:t>New objective in R18:</w:t>
      </w:r>
      <w:r w:rsidRPr="00AB0DBC">
        <w:rPr>
          <w:rFonts w:cs="v4.2.0"/>
          <w:b/>
          <w:bCs/>
          <w:lang w:val="en-US" w:eastAsia="zh-CN"/>
        </w:rPr>
        <w:fldChar w:fldCharType="end"/>
      </w:r>
      <w:r w:rsidR="00E309EF" w:rsidRPr="00AB0DBC">
        <w:rPr>
          <w:rFonts w:cs="v4.2.0"/>
          <w:b/>
          <w:bCs/>
          <w:lang w:val="en-US" w:eastAsia="zh-CN"/>
        </w:rPr>
        <w:t xml:space="preserve">  </w:t>
      </w:r>
    </w:p>
    <w:p w14:paraId="26B06477" w14:textId="77777777" w:rsidR="00AB0DBC" w:rsidRPr="00564320" w:rsidRDefault="00AB0DBC" w:rsidP="00AB0DBC">
      <w:pPr>
        <w:pStyle w:val="ListParagraph"/>
        <w:numPr>
          <w:ilvl w:val="0"/>
          <w:numId w:val="43"/>
        </w:numPr>
        <w:ind w:firstLineChars="0"/>
        <w:rPr>
          <w:sz w:val="20"/>
          <w:szCs w:val="20"/>
          <w:lang w:val="en-US"/>
        </w:rPr>
      </w:pPr>
      <w:r w:rsidRPr="00564320">
        <w:rPr>
          <w:sz w:val="20"/>
          <w:szCs w:val="20"/>
          <w:lang w:val="en-US"/>
        </w:rPr>
        <w:t xml:space="preserve">Study </w:t>
      </w:r>
      <w:r w:rsidRPr="00564320">
        <w:rPr>
          <w:sz w:val="20"/>
          <w:szCs w:val="20"/>
          <w:lang w:val="en-GB"/>
        </w:rPr>
        <w:t>whether timing requirements need to be updated to support BM/RLM/BFD based on CSI-RS within active BWP</w:t>
      </w:r>
      <w:r>
        <w:rPr>
          <w:sz w:val="20"/>
          <w:szCs w:val="20"/>
          <w:lang w:val="en-GB"/>
        </w:rPr>
        <w:t xml:space="preserve"> when UE active BWP does not contain </w:t>
      </w:r>
      <w:proofErr w:type="gramStart"/>
      <w:r>
        <w:rPr>
          <w:sz w:val="20"/>
          <w:szCs w:val="20"/>
          <w:lang w:val="en-GB"/>
        </w:rPr>
        <w:t>SSB, and</w:t>
      </w:r>
      <w:proofErr w:type="gramEnd"/>
      <w:r>
        <w:rPr>
          <w:sz w:val="20"/>
          <w:szCs w:val="20"/>
          <w:lang w:val="en-GB"/>
        </w:rPr>
        <w:t xml:space="preserve"> </w:t>
      </w:r>
      <w:r>
        <w:rPr>
          <w:sz w:val="20"/>
          <w:szCs w:val="20"/>
          <w:lang w:val="en-US"/>
        </w:rPr>
        <w:t xml:space="preserve">specify corresponding requirements as necessary. </w:t>
      </w:r>
      <w:r w:rsidRPr="00ED1C0D">
        <w:rPr>
          <w:b/>
          <w:bCs/>
          <w:sz w:val="20"/>
          <w:szCs w:val="20"/>
          <w:lang w:val="en-US"/>
        </w:rPr>
        <w:t>(</w:t>
      </w:r>
      <w:proofErr w:type="gramStart"/>
      <w:r w:rsidRPr="00ED1C0D">
        <w:rPr>
          <w:b/>
          <w:bCs/>
          <w:sz w:val="20"/>
          <w:szCs w:val="20"/>
          <w:lang w:val="en-US"/>
        </w:rPr>
        <w:t>high</w:t>
      </w:r>
      <w:proofErr w:type="gramEnd"/>
      <w:r w:rsidRPr="00ED1C0D">
        <w:rPr>
          <w:b/>
          <w:bCs/>
          <w:sz w:val="20"/>
          <w:szCs w:val="20"/>
          <w:lang w:val="en-US"/>
        </w:rPr>
        <w:t xml:space="preserve"> priority)</w:t>
      </w:r>
    </w:p>
    <w:p w14:paraId="580AE2D9" w14:textId="77777777" w:rsidR="00AB0DBC" w:rsidRDefault="00AB0DBC" w:rsidP="00AB0DBC">
      <w:pPr>
        <w:pStyle w:val="ListParagraph"/>
        <w:numPr>
          <w:ilvl w:val="0"/>
          <w:numId w:val="43"/>
        </w:numPr>
        <w:ind w:firstLineChars="0"/>
        <w:rPr>
          <w:sz w:val="20"/>
          <w:szCs w:val="20"/>
          <w:lang w:val="en-US"/>
        </w:rPr>
      </w:pPr>
      <w:r w:rsidRPr="00564320">
        <w:rPr>
          <w:sz w:val="20"/>
          <w:szCs w:val="20"/>
          <w:lang w:val="en-US"/>
        </w:rPr>
        <w:t xml:space="preserve">Study </w:t>
      </w:r>
      <w:r w:rsidRPr="00564320">
        <w:rPr>
          <w:sz w:val="20"/>
          <w:szCs w:val="20"/>
          <w:lang w:val="en-GB"/>
        </w:rPr>
        <w:t xml:space="preserve">whether </w:t>
      </w:r>
      <w:r>
        <w:rPr>
          <w:sz w:val="20"/>
          <w:szCs w:val="20"/>
          <w:lang w:val="en-GB"/>
        </w:rPr>
        <w:t>c</w:t>
      </w:r>
      <w:r w:rsidRPr="00AD6D41">
        <w:rPr>
          <w:sz w:val="20"/>
          <w:szCs w:val="20"/>
          <w:lang w:val="en-GB"/>
        </w:rPr>
        <w:t xml:space="preserve">larification on BM/RLM/BFD requirement applicability </w:t>
      </w:r>
      <w:r>
        <w:rPr>
          <w:sz w:val="20"/>
          <w:szCs w:val="20"/>
          <w:lang w:val="en-GB"/>
        </w:rPr>
        <w:t>is</w:t>
      </w:r>
      <w:r w:rsidRPr="00AD6D41">
        <w:rPr>
          <w:sz w:val="20"/>
          <w:szCs w:val="20"/>
          <w:lang w:val="en-GB"/>
        </w:rPr>
        <w:t xml:space="preserve"> needed</w:t>
      </w:r>
      <w:r>
        <w:rPr>
          <w:sz w:val="20"/>
          <w:szCs w:val="20"/>
          <w:lang w:val="en-GB"/>
        </w:rPr>
        <w:t xml:space="preserve"> to support </w:t>
      </w:r>
      <w:r w:rsidRPr="00AD6D41">
        <w:rPr>
          <w:sz w:val="20"/>
          <w:szCs w:val="20"/>
          <w:lang w:val="en-GB"/>
        </w:rPr>
        <w:t>BM/RLM/BFD based on</w:t>
      </w:r>
      <w:r>
        <w:rPr>
          <w:sz w:val="20"/>
          <w:szCs w:val="20"/>
          <w:lang w:val="en-GB"/>
        </w:rPr>
        <w:t xml:space="preserve"> NCD-</w:t>
      </w:r>
      <w:proofErr w:type="gramStart"/>
      <w:r>
        <w:rPr>
          <w:sz w:val="20"/>
          <w:szCs w:val="20"/>
          <w:lang w:val="en-GB"/>
        </w:rPr>
        <w:t>SSB, and</w:t>
      </w:r>
      <w:proofErr w:type="gramEnd"/>
      <w:r>
        <w:rPr>
          <w:sz w:val="20"/>
          <w:szCs w:val="20"/>
          <w:lang w:val="en-GB"/>
        </w:rPr>
        <w:t xml:space="preserve"> </w:t>
      </w:r>
      <w:r>
        <w:rPr>
          <w:sz w:val="20"/>
          <w:szCs w:val="20"/>
          <w:lang w:val="en-US"/>
        </w:rPr>
        <w:t xml:space="preserve">specify corresponding requirements as necessary. </w:t>
      </w:r>
      <w:r w:rsidRPr="00ED1C0D">
        <w:rPr>
          <w:b/>
          <w:bCs/>
          <w:sz w:val="20"/>
          <w:szCs w:val="20"/>
          <w:lang w:val="en-US"/>
        </w:rPr>
        <w:t>(</w:t>
      </w:r>
      <w:proofErr w:type="gramStart"/>
      <w:r w:rsidRPr="00ED1C0D">
        <w:rPr>
          <w:b/>
          <w:bCs/>
          <w:sz w:val="20"/>
          <w:szCs w:val="20"/>
          <w:lang w:val="en-US"/>
        </w:rPr>
        <w:t>high</w:t>
      </w:r>
      <w:proofErr w:type="gramEnd"/>
      <w:r w:rsidRPr="00ED1C0D">
        <w:rPr>
          <w:b/>
          <w:bCs/>
          <w:sz w:val="20"/>
          <w:szCs w:val="20"/>
          <w:lang w:val="en-US"/>
        </w:rPr>
        <w:t xml:space="preserve"> priority)</w:t>
      </w:r>
    </w:p>
    <w:p w14:paraId="34AD92D2" w14:textId="77777777" w:rsidR="00AB0DBC" w:rsidRPr="00E70AD9" w:rsidRDefault="00AB0DBC" w:rsidP="00AB0DBC">
      <w:pPr>
        <w:pStyle w:val="ListParagraph"/>
        <w:numPr>
          <w:ilvl w:val="0"/>
          <w:numId w:val="43"/>
        </w:numPr>
        <w:ind w:firstLineChars="0"/>
        <w:rPr>
          <w:sz w:val="20"/>
          <w:szCs w:val="20"/>
          <w:lang w:val="en-US"/>
        </w:rPr>
      </w:pPr>
      <w:r w:rsidRPr="00564320">
        <w:rPr>
          <w:sz w:val="20"/>
          <w:szCs w:val="20"/>
          <w:lang w:val="en-US"/>
        </w:rPr>
        <w:t xml:space="preserve">Study </w:t>
      </w:r>
      <w:r>
        <w:rPr>
          <w:sz w:val="20"/>
          <w:szCs w:val="20"/>
          <w:lang w:val="en-US"/>
        </w:rPr>
        <w:t xml:space="preserve">how to </w:t>
      </w:r>
      <w:r>
        <w:rPr>
          <w:sz w:val="20"/>
          <w:szCs w:val="20"/>
          <w:lang w:val="en-GB"/>
        </w:rPr>
        <w:t xml:space="preserve">support </w:t>
      </w:r>
      <w:r w:rsidRPr="00E70AD9">
        <w:rPr>
          <w:sz w:val="20"/>
          <w:szCs w:val="20"/>
          <w:lang w:val="en-GB"/>
        </w:rPr>
        <w:t>BM/RLM/BFD based on SSB outside active BWP</w:t>
      </w:r>
      <w:r>
        <w:rPr>
          <w:sz w:val="20"/>
          <w:szCs w:val="20"/>
          <w:lang w:val="en-GB"/>
        </w:rPr>
        <w:t xml:space="preserve"> with or without interruption, at least including: </w:t>
      </w:r>
      <w:r w:rsidRPr="00ED1C0D">
        <w:rPr>
          <w:b/>
          <w:bCs/>
          <w:sz w:val="20"/>
          <w:szCs w:val="20"/>
          <w:lang w:val="en-GB"/>
        </w:rPr>
        <w:t>(medium priority)</w:t>
      </w:r>
    </w:p>
    <w:p w14:paraId="01E66307" w14:textId="77777777" w:rsidR="00AB0DBC" w:rsidRPr="00E70AD9" w:rsidRDefault="00AB0DBC" w:rsidP="00AB0DBC">
      <w:pPr>
        <w:pStyle w:val="ListParagraph"/>
        <w:numPr>
          <w:ilvl w:val="1"/>
          <w:numId w:val="43"/>
        </w:numPr>
        <w:ind w:firstLineChars="0"/>
        <w:rPr>
          <w:sz w:val="20"/>
          <w:szCs w:val="20"/>
          <w:lang w:val="en-US"/>
        </w:rPr>
      </w:pPr>
      <w:r>
        <w:rPr>
          <w:lang w:val="en-US"/>
        </w:rPr>
        <w:t>Whether</w:t>
      </w:r>
      <w:r w:rsidRPr="00E70AD9">
        <w:t xml:space="preserve"> applicability rule on BM/RLM/BFD requirement needs to be updated</w:t>
      </w:r>
    </w:p>
    <w:p w14:paraId="7E71A3C2" w14:textId="77777777" w:rsidR="00AB0DBC" w:rsidRPr="00E70AD9" w:rsidRDefault="00AB0DBC" w:rsidP="00AB0DBC">
      <w:pPr>
        <w:pStyle w:val="ListParagraph"/>
        <w:numPr>
          <w:ilvl w:val="1"/>
          <w:numId w:val="43"/>
        </w:numPr>
        <w:ind w:firstLineChars="0"/>
        <w:rPr>
          <w:sz w:val="20"/>
          <w:szCs w:val="20"/>
          <w:lang w:val="en-US"/>
        </w:rPr>
      </w:pPr>
      <w:r w:rsidRPr="00E70AD9">
        <w:rPr>
          <w:sz w:val="20"/>
          <w:szCs w:val="20"/>
          <w:lang w:val="en-US"/>
        </w:rPr>
        <w:t>Whether</w:t>
      </w:r>
      <w:r w:rsidRPr="00E70AD9">
        <w:rPr>
          <w:sz w:val="20"/>
          <w:szCs w:val="20"/>
          <w:lang w:val="en-GB"/>
        </w:rPr>
        <w:t xml:space="preserve"> </w:t>
      </w:r>
      <w:r>
        <w:rPr>
          <w:sz w:val="20"/>
          <w:szCs w:val="20"/>
          <w:lang w:val="en-GB"/>
        </w:rPr>
        <w:t xml:space="preserve">requirements of </w:t>
      </w:r>
      <w:r w:rsidRPr="00E70AD9">
        <w:rPr>
          <w:sz w:val="20"/>
          <w:szCs w:val="20"/>
          <w:lang w:val="en-GB"/>
        </w:rPr>
        <w:t xml:space="preserve">intra-frequency measurement with gap need to be </w:t>
      </w:r>
      <w:r>
        <w:rPr>
          <w:sz w:val="20"/>
          <w:szCs w:val="20"/>
          <w:lang w:val="en-GB"/>
        </w:rPr>
        <w:t>updated</w:t>
      </w:r>
    </w:p>
    <w:p w14:paraId="68A44DBA" w14:textId="77777777" w:rsidR="00AB0DBC" w:rsidRPr="00564320" w:rsidRDefault="00AB0DBC" w:rsidP="00AB0DBC">
      <w:pPr>
        <w:pStyle w:val="ListParagraph"/>
        <w:numPr>
          <w:ilvl w:val="1"/>
          <w:numId w:val="43"/>
        </w:numPr>
        <w:ind w:firstLineChars="0"/>
        <w:rPr>
          <w:sz w:val="20"/>
          <w:szCs w:val="20"/>
          <w:lang w:val="en-US"/>
        </w:rPr>
      </w:pPr>
      <w:r w:rsidRPr="00F45258">
        <w:rPr>
          <w:sz w:val="20"/>
          <w:szCs w:val="20"/>
          <w:lang w:val="en-GB"/>
        </w:rPr>
        <w:t xml:space="preserve">Interruption requirements </w:t>
      </w:r>
      <w:r>
        <w:rPr>
          <w:sz w:val="20"/>
          <w:szCs w:val="20"/>
          <w:lang w:val="en-GB"/>
        </w:rPr>
        <w:t xml:space="preserve">for UE which would cause interruption when performing support </w:t>
      </w:r>
      <w:r w:rsidRPr="00E70AD9">
        <w:rPr>
          <w:sz w:val="20"/>
          <w:szCs w:val="20"/>
          <w:lang w:val="en-GB"/>
        </w:rPr>
        <w:t>BM/RLM/BFD based on SSB outside active BWP</w:t>
      </w:r>
    </w:p>
    <w:p w14:paraId="0246B9E8" w14:textId="77777777" w:rsidR="00AB0DBC" w:rsidRPr="00E70AD9" w:rsidRDefault="00AB0DBC" w:rsidP="00AB0DBC">
      <w:pPr>
        <w:pStyle w:val="ListParagraph"/>
        <w:numPr>
          <w:ilvl w:val="0"/>
          <w:numId w:val="43"/>
        </w:numPr>
        <w:ind w:firstLineChars="0"/>
        <w:rPr>
          <w:sz w:val="20"/>
          <w:szCs w:val="20"/>
          <w:lang w:val="en-US"/>
        </w:rPr>
      </w:pPr>
      <w:r w:rsidRPr="00564320">
        <w:rPr>
          <w:sz w:val="20"/>
          <w:szCs w:val="20"/>
          <w:lang w:val="en-US"/>
        </w:rPr>
        <w:t xml:space="preserve">Study </w:t>
      </w:r>
      <w:r>
        <w:rPr>
          <w:sz w:val="20"/>
          <w:szCs w:val="20"/>
          <w:lang w:val="en-US"/>
        </w:rPr>
        <w:t xml:space="preserve">how to </w:t>
      </w:r>
      <w:r>
        <w:rPr>
          <w:sz w:val="20"/>
          <w:szCs w:val="20"/>
          <w:lang w:val="en-GB"/>
        </w:rPr>
        <w:t xml:space="preserve">support </w:t>
      </w:r>
      <w:r w:rsidRPr="00E70AD9">
        <w:rPr>
          <w:sz w:val="20"/>
          <w:szCs w:val="20"/>
          <w:lang w:val="en-GB"/>
        </w:rPr>
        <w:t>BM/RLM/BFD based on SSB outside active BWP</w:t>
      </w:r>
      <w:r>
        <w:rPr>
          <w:sz w:val="20"/>
          <w:szCs w:val="20"/>
          <w:lang w:val="en-GB"/>
        </w:rPr>
        <w:t xml:space="preserve"> with dedicated MG or NCSG assistance, at least including: </w:t>
      </w:r>
    </w:p>
    <w:p w14:paraId="6E56AAE2" w14:textId="77777777" w:rsidR="00AB0DBC" w:rsidRPr="0085350A" w:rsidRDefault="00AB0DBC" w:rsidP="00AB0DBC">
      <w:pPr>
        <w:pStyle w:val="ListParagraph"/>
        <w:numPr>
          <w:ilvl w:val="1"/>
          <w:numId w:val="43"/>
        </w:numPr>
        <w:ind w:firstLineChars="0"/>
        <w:rPr>
          <w:sz w:val="20"/>
          <w:szCs w:val="20"/>
          <w:lang w:val="en-US"/>
        </w:rPr>
      </w:pPr>
      <w:r>
        <w:rPr>
          <w:lang w:val="en-US"/>
        </w:rPr>
        <w:t xml:space="preserve">Potential requirement for </w:t>
      </w:r>
      <w:r w:rsidRPr="0085350A">
        <w:rPr>
          <w:lang w:val="en-GB"/>
        </w:rPr>
        <w:t>SSB based RLM/BFD/BM with dedicated NCSG.</w:t>
      </w:r>
      <w:r>
        <w:rPr>
          <w:lang w:val="en-GB"/>
        </w:rPr>
        <w:t xml:space="preserve"> </w:t>
      </w:r>
      <w:r w:rsidRPr="00ED1C0D">
        <w:rPr>
          <w:b/>
          <w:bCs/>
          <w:sz w:val="20"/>
          <w:szCs w:val="20"/>
          <w:lang w:val="en-GB"/>
        </w:rPr>
        <w:t>(</w:t>
      </w:r>
      <w:proofErr w:type="gramStart"/>
      <w:r w:rsidRPr="00ED1C0D">
        <w:rPr>
          <w:b/>
          <w:bCs/>
          <w:sz w:val="20"/>
          <w:szCs w:val="20"/>
          <w:lang w:val="en-GB"/>
        </w:rPr>
        <w:t>medium</w:t>
      </w:r>
      <w:proofErr w:type="gramEnd"/>
      <w:r w:rsidRPr="00ED1C0D">
        <w:rPr>
          <w:b/>
          <w:bCs/>
          <w:sz w:val="20"/>
          <w:szCs w:val="20"/>
          <w:lang w:val="en-GB"/>
        </w:rPr>
        <w:t xml:space="preserve"> priority)</w:t>
      </w:r>
    </w:p>
    <w:p w14:paraId="0DE68363" w14:textId="77777777" w:rsidR="00AB0DBC" w:rsidRPr="0085350A" w:rsidRDefault="00AB0DBC" w:rsidP="00AB0DBC">
      <w:pPr>
        <w:pStyle w:val="ListParagraph"/>
        <w:numPr>
          <w:ilvl w:val="1"/>
          <w:numId w:val="43"/>
        </w:numPr>
        <w:ind w:firstLineChars="0"/>
        <w:rPr>
          <w:sz w:val="20"/>
          <w:szCs w:val="20"/>
          <w:lang w:val="en-US"/>
        </w:rPr>
      </w:pPr>
      <w:r>
        <w:rPr>
          <w:lang w:val="en-US"/>
        </w:rPr>
        <w:t xml:space="preserve">Potential requirement for </w:t>
      </w:r>
      <w:r w:rsidRPr="0085350A">
        <w:rPr>
          <w:lang w:val="en-GB"/>
        </w:rPr>
        <w:t xml:space="preserve">SSB based RLM/BFD/BM with dedicated </w:t>
      </w:r>
      <w:r>
        <w:rPr>
          <w:lang w:val="en-GB"/>
        </w:rPr>
        <w:t>MG</w:t>
      </w:r>
      <w:r w:rsidRPr="0085350A">
        <w:rPr>
          <w:lang w:val="en-GB"/>
        </w:rPr>
        <w:t>.</w:t>
      </w:r>
      <w:r>
        <w:rPr>
          <w:lang w:val="en-GB"/>
        </w:rPr>
        <w:t xml:space="preserve"> </w:t>
      </w:r>
      <w:r w:rsidRPr="006D366F">
        <w:rPr>
          <w:b/>
          <w:bCs/>
          <w:lang w:val="en-GB"/>
        </w:rPr>
        <w:t>(low priority)</w:t>
      </w:r>
    </w:p>
    <w:p w14:paraId="66975AF2" w14:textId="39CA2BEE" w:rsidR="002748B0" w:rsidRPr="002748B0" w:rsidRDefault="002748B0" w:rsidP="00C708AB">
      <w:pPr>
        <w:jc w:val="both"/>
        <w:rPr>
          <w:rFonts w:cs="v4.2.0"/>
          <w:lang w:val="en-US"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78DE9A8B" w14:textId="2804888C" w:rsidR="00906A13" w:rsidRPr="00656476" w:rsidRDefault="00656476" w:rsidP="00656476">
      <w:pPr>
        <w:pStyle w:val="Reference"/>
        <w:numPr>
          <w:ilvl w:val="0"/>
          <w:numId w:val="12"/>
        </w:numPr>
        <w:rPr>
          <w:bCs/>
          <w:lang w:val="en-US"/>
        </w:rPr>
      </w:pPr>
      <w:bookmarkStart w:id="5" w:name="_Hlk119683016"/>
      <w:r w:rsidRPr="00656476">
        <w:rPr>
          <w:bCs/>
          <w:lang w:val="en-US" w:eastAsia="zh-CN"/>
        </w:rPr>
        <w:t>R4-2220</w:t>
      </w:r>
      <w:bookmarkEnd w:id="5"/>
      <w:r w:rsidRPr="00656476">
        <w:rPr>
          <w:bCs/>
          <w:lang w:val="en-US" w:eastAsia="zh-CN"/>
        </w:rPr>
        <w:t>437</w:t>
      </w:r>
      <w:r>
        <w:rPr>
          <w:bCs/>
          <w:lang w:val="en-US" w:eastAsia="zh-CN"/>
        </w:rPr>
        <w:t xml:space="preserve">, </w:t>
      </w:r>
      <w:r w:rsidRPr="00656476">
        <w:rPr>
          <w:lang w:eastAsia="zh-CN"/>
        </w:rPr>
        <w:t>LS on BWP operation without bandwidth restriction, RAN4</w:t>
      </w:r>
    </w:p>
    <w:sectPr w:rsidR="00906A13" w:rsidRPr="0065647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578E" w14:textId="77777777" w:rsidR="00E95A42" w:rsidRDefault="00E95A42">
      <w:pPr>
        <w:spacing w:after="0"/>
      </w:pPr>
      <w:r>
        <w:separator/>
      </w:r>
    </w:p>
  </w:endnote>
  <w:endnote w:type="continuationSeparator" w:id="0">
    <w:p w14:paraId="1D46E013" w14:textId="77777777" w:rsidR="00E95A42" w:rsidRDefault="00E95A42">
      <w:pPr>
        <w:spacing w:after="0"/>
      </w:pPr>
      <w:r>
        <w:continuationSeparator/>
      </w:r>
    </w:p>
  </w:endnote>
  <w:endnote w:type="continuationNotice" w:id="1">
    <w:p w14:paraId="32240DA8" w14:textId="77777777" w:rsidR="00E95A42" w:rsidRDefault="00E95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067FC" w14:textId="77777777" w:rsidR="00E95A42" w:rsidRDefault="00E95A42">
      <w:pPr>
        <w:spacing w:after="0"/>
      </w:pPr>
      <w:r>
        <w:separator/>
      </w:r>
    </w:p>
  </w:footnote>
  <w:footnote w:type="continuationSeparator" w:id="0">
    <w:p w14:paraId="742A8B8D" w14:textId="77777777" w:rsidR="00E95A42" w:rsidRDefault="00E95A42">
      <w:pPr>
        <w:spacing w:after="0"/>
      </w:pPr>
      <w:r>
        <w:continuationSeparator/>
      </w:r>
    </w:p>
  </w:footnote>
  <w:footnote w:type="continuationNotice" w:id="1">
    <w:p w14:paraId="5A89261B" w14:textId="77777777" w:rsidR="00E95A42" w:rsidRDefault="00E95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165A5"/>
    <w:multiLevelType w:val="hybridMultilevel"/>
    <w:tmpl w:val="82186EE4"/>
    <w:lvl w:ilvl="0" w:tplc="AB8484D8">
      <w:start w:val="1"/>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29F72579"/>
    <w:multiLevelType w:val="hybridMultilevel"/>
    <w:tmpl w:val="A7A27A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135180"/>
    <w:multiLevelType w:val="hybridMultilevel"/>
    <w:tmpl w:val="A7A27A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DA68DC"/>
    <w:multiLevelType w:val="hybridMultilevel"/>
    <w:tmpl w:val="0C6E2486"/>
    <w:lvl w:ilvl="0" w:tplc="DD56BEB8">
      <w:start w:val="2"/>
      <w:numFmt w:val="bullet"/>
      <w:lvlText w:val="-"/>
      <w:lvlJc w:val="left"/>
      <w:pPr>
        <w:ind w:left="720" w:hanging="360"/>
      </w:pPr>
      <w:rPr>
        <w:rFonts w:ascii="Calibri" w:eastAsia="Calibri" w:hAnsi="Calibri" w:cs="Times New Roman" w:hint="default"/>
      </w:rPr>
    </w:lvl>
    <w:lvl w:ilvl="1" w:tplc="9F703874">
      <w:start w:val="1"/>
      <w:numFmt w:val="decimal"/>
      <w:lvlText w:val="%2."/>
      <w:lvlJc w:val="left"/>
      <w:pPr>
        <w:ind w:left="1440" w:hanging="360"/>
      </w:pPr>
      <w:rPr>
        <w:rFonts w:ascii="Times New Roman" w:eastAsia="MS Mincho"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F551C67"/>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BB242D"/>
    <w:multiLevelType w:val="hybridMultilevel"/>
    <w:tmpl w:val="02024F28"/>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41"/>
  </w:num>
  <w:num w:numId="5" w16cid:durableId="13077791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26"/>
  </w:num>
  <w:num w:numId="8" w16cid:durableId="1224101137">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1"/>
  </w:num>
  <w:num w:numId="10" w16cid:durableId="966087371">
    <w:abstractNumId w:val="4"/>
  </w:num>
  <w:num w:numId="11" w16cid:durableId="1730036436">
    <w:abstractNumId w:val="37"/>
  </w:num>
  <w:num w:numId="12" w16cid:durableId="1851875620">
    <w:abstractNumId w:val="21"/>
  </w:num>
  <w:num w:numId="13" w16cid:durableId="2018727813">
    <w:abstractNumId w:val="5"/>
  </w:num>
  <w:num w:numId="14" w16cid:durableId="648680307">
    <w:abstractNumId w:val="18"/>
  </w:num>
  <w:num w:numId="15" w16cid:durableId="744690425">
    <w:abstractNumId w:val="40"/>
  </w:num>
  <w:num w:numId="16" w16cid:durableId="941298163">
    <w:abstractNumId w:val="9"/>
  </w:num>
  <w:num w:numId="17" w16cid:durableId="699211208">
    <w:abstractNumId w:val="36"/>
  </w:num>
  <w:num w:numId="18" w16cid:durableId="88741881">
    <w:abstractNumId w:val="17"/>
  </w:num>
  <w:num w:numId="19" w16cid:durableId="639768392">
    <w:abstractNumId w:val="38"/>
  </w:num>
  <w:num w:numId="20" w16cid:durableId="302809043">
    <w:abstractNumId w:val="22"/>
  </w:num>
  <w:num w:numId="21" w16cid:durableId="6256221">
    <w:abstractNumId w:val="24"/>
  </w:num>
  <w:num w:numId="22" w16cid:durableId="1627740428">
    <w:abstractNumId w:val="30"/>
  </w:num>
  <w:num w:numId="23" w16cid:durableId="516844663">
    <w:abstractNumId w:val="20"/>
  </w:num>
  <w:num w:numId="24" w16cid:durableId="1159463657">
    <w:abstractNumId w:val="25"/>
  </w:num>
  <w:num w:numId="25" w16cid:durableId="1211769195">
    <w:abstractNumId w:val="2"/>
  </w:num>
  <w:num w:numId="26" w16cid:durableId="1276986380">
    <w:abstractNumId w:val="33"/>
  </w:num>
  <w:num w:numId="27" w16cid:durableId="1375156356">
    <w:abstractNumId w:val="7"/>
  </w:num>
  <w:num w:numId="28" w16cid:durableId="1375738117">
    <w:abstractNumId w:val="19"/>
  </w:num>
  <w:num w:numId="29" w16cid:durableId="368721222">
    <w:abstractNumId w:val="11"/>
  </w:num>
  <w:num w:numId="30" w16cid:durableId="1494680765">
    <w:abstractNumId w:val="23"/>
  </w:num>
  <w:num w:numId="31" w16cid:durableId="931626229">
    <w:abstractNumId w:val="12"/>
  </w:num>
  <w:num w:numId="32" w16cid:durableId="64039141">
    <w:abstractNumId w:val="34"/>
  </w:num>
  <w:num w:numId="33" w16cid:durableId="1621916975">
    <w:abstractNumId w:val="28"/>
  </w:num>
  <w:num w:numId="34" w16cid:durableId="1314916370">
    <w:abstractNumId w:val="27"/>
  </w:num>
  <w:num w:numId="35" w16cid:durableId="41835328">
    <w:abstractNumId w:val="32"/>
  </w:num>
  <w:num w:numId="36" w16cid:durableId="1916552039">
    <w:abstractNumId w:val="0"/>
  </w:num>
  <w:num w:numId="37" w16cid:durableId="1148202461">
    <w:abstractNumId w:val="31"/>
  </w:num>
  <w:num w:numId="38" w16cid:durableId="1009598551">
    <w:abstractNumId w:val="6"/>
  </w:num>
  <w:num w:numId="39" w16cid:durableId="2051371380">
    <w:abstractNumId w:val="10"/>
  </w:num>
  <w:num w:numId="40" w16cid:durableId="993681391">
    <w:abstractNumId w:val="8"/>
  </w:num>
  <w:num w:numId="41" w16cid:durableId="525557163">
    <w:abstractNumId w:val="39"/>
  </w:num>
  <w:num w:numId="42" w16cid:durableId="1188106395">
    <w:abstractNumId w:val="14"/>
  </w:num>
  <w:num w:numId="43" w16cid:durableId="117395603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7FC"/>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661"/>
    <w:rsid w:val="0001511B"/>
    <w:rsid w:val="000154C4"/>
    <w:rsid w:val="000166B0"/>
    <w:rsid w:val="00016AA3"/>
    <w:rsid w:val="000172F0"/>
    <w:rsid w:val="000176F5"/>
    <w:rsid w:val="00017B3C"/>
    <w:rsid w:val="00020519"/>
    <w:rsid w:val="0002052C"/>
    <w:rsid w:val="00021743"/>
    <w:rsid w:val="00021C0B"/>
    <w:rsid w:val="00021CAE"/>
    <w:rsid w:val="00021F19"/>
    <w:rsid w:val="00022033"/>
    <w:rsid w:val="000224EE"/>
    <w:rsid w:val="00022FCD"/>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0D68"/>
    <w:rsid w:val="00031FC0"/>
    <w:rsid w:val="000324A0"/>
    <w:rsid w:val="0003285C"/>
    <w:rsid w:val="00032FB1"/>
    <w:rsid w:val="00033213"/>
    <w:rsid w:val="000351EF"/>
    <w:rsid w:val="00035744"/>
    <w:rsid w:val="00035E3A"/>
    <w:rsid w:val="00035FFE"/>
    <w:rsid w:val="00036276"/>
    <w:rsid w:val="0003631F"/>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329"/>
    <w:rsid w:val="0006054E"/>
    <w:rsid w:val="00060EEF"/>
    <w:rsid w:val="00061A8B"/>
    <w:rsid w:val="0006353B"/>
    <w:rsid w:val="00063A62"/>
    <w:rsid w:val="00063BE7"/>
    <w:rsid w:val="00063CE4"/>
    <w:rsid w:val="00065E1F"/>
    <w:rsid w:val="00066378"/>
    <w:rsid w:val="00066EE3"/>
    <w:rsid w:val="0006720F"/>
    <w:rsid w:val="0007005D"/>
    <w:rsid w:val="000721FE"/>
    <w:rsid w:val="000722C6"/>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3D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6C6"/>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749"/>
    <w:rsid w:val="00106E50"/>
    <w:rsid w:val="00106FFC"/>
    <w:rsid w:val="001076A9"/>
    <w:rsid w:val="00110760"/>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0E1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55"/>
    <w:rsid w:val="001453C5"/>
    <w:rsid w:val="00150143"/>
    <w:rsid w:val="001503B6"/>
    <w:rsid w:val="001509D8"/>
    <w:rsid w:val="0015142D"/>
    <w:rsid w:val="001517B5"/>
    <w:rsid w:val="00151C6B"/>
    <w:rsid w:val="001532F8"/>
    <w:rsid w:val="0015376A"/>
    <w:rsid w:val="0015382B"/>
    <w:rsid w:val="0015416A"/>
    <w:rsid w:val="00154365"/>
    <w:rsid w:val="001543DB"/>
    <w:rsid w:val="00154FDF"/>
    <w:rsid w:val="00155751"/>
    <w:rsid w:val="00156E0C"/>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4A7"/>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1E44"/>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21CC"/>
    <w:rsid w:val="001B3EE1"/>
    <w:rsid w:val="001B50A5"/>
    <w:rsid w:val="001B7401"/>
    <w:rsid w:val="001B7745"/>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6F1"/>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79C"/>
    <w:rsid w:val="001F1ADB"/>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7D"/>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0ACF"/>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48B0"/>
    <w:rsid w:val="002749D5"/>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54D"/>
    <w:rsid w:val="002C394F"/>
    <w:rsid w:val="002C416C"/>
    <w:rsid w:val="002C430D"/>
    <w:rsid w:val="002C4722"/>
    <w:rsid w:val="002C48C9"/>
    <w:rsid w:val="002C573C"/>
    <w:rsid w:val="002C5867"/>
    <w:rsid w:val="002C5FD5"/>
    <w:rsid w:val="002C670E"/>
    <w:rsid w:val="002C785B"/>
    <w:rsid w:val="002D16B0"/>
    <w:rsid w:val="002D1B35"/>
    <w:rsid w:val="002D1B4F"/>
    <w:rsid w:val="002D3A6D"/>
    <w:rsid w:val="002D3DB0"/>
    <w:rsid w:val="002D3EAD"/>
    <w:rsid w:val="002D3F24"/>
    <w:rsid w:val="002D4269"/>
    <w:rsid w:val="002D4588"/>
    <w:rsid w:val="002D462A"/>
    <w:rsid w:val="002D46C6"/>
    <w:rsid w:val="002D4C73"/>
    <w:rsid w:val="002D621A"/>
    <w:rsid w:val="002D64CA"/>
    <w:rsid w:val="002D6A82"/>
    <w:rsid w:val="002D797D"/>
    <w:rsid w:val="002D7DB9"/>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2F02"/>
    <w:rsid w:val="002F33B8"/>
    <w:rsid w:val="002F38BB"/>
    <w:rsid w:val="002F3E1D"/>
    <w:rsid w:val="002F4D5D"/>
    <w:rsid w:val="002F51BB"/>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645"/>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32DF"/>
    <w:rsid w:val="003542FC"/>
    <w:rsid w:val="00354AC7"/>
    <w:rsid w:val="00354E97"/>
    <w:rsid w:val="00354FAC"/>
    <w:rsid w:val="00356DED"/>
    <w:rsid w:val="00356FD9"/>
    <w:rsid w:val="003577EA"/>
    <w:rsid w:val="00360017"/>
    <w:rsid w:val="00360436"/>
    <w:rsid w:val="00360F30"/>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BC5"/>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4E4"/>
    <w:rsid w:val="003A25E4"/>
    <w:rsid w:val="003A2A44"/>
    <w:rsid w:val="003A2E6A"/>
    <w:rsid w:val="003A399C"/>
    <w:rsid w:val="003A3C1B"/>
    <w:rsid w:val="003A3DCD"/>
    <w:rsid w:val="003A49B5"/>
    <w:rsid w:val="003A545F"/>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21E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7DDB"/>
    <w:rsid w:val="004505D5"/>
    <w:rsid w:val="004508F4"/>
    <w:rsid w:val="00450941"/>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5E9C"/>
    <w:rsid w:val="004663DE"/>
    <w:rsid w:val="0046674D"/>
    <w:rsid w:val="00466BFA"/>
    <w:rsid w:val="00466C13"/>
    <w:rsid w:val="0046704B"/>
    <w:rsid w:val="00467696"/>
    <w:rsid w:val="004679DE"/>
    <w:rsid w:val="00467F04"/>
    <w:rsid w:val="004713C1"/>
    <w:rsid w:val="0047152C"/>
    <w:rsid w:val="004716C4"/>
    <w:rsid w:val="00471C21"/>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475"/>
    <w:rsid w:val="00483753"/>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7FD"/>
    <w:rsid w:val="004A49BE"/>
    <w:rsid w:val="004A4CC8"/>
    <w:rsid w:val="004A5211"/>
    <w:rsid w:val="004A5310"/>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41DC"/>
    <w:rsid w:val="004C48D3"/>
    <w:rsid w:val="004C4AF0"/>
    <w:rsid w:val="004C74E9"/>
    <w:rsid w:val="004C7D84"/>
    <w:rsid w:val="004C7F1F"/>
    <w:rsid w:val="004C7F5B"/>
    <w:rsid w:val="004D09CC"/>
    <w:rsid w:val="004D1B24"/>
    <w:rsid w:val="004D1B6D"/>
    <w:rsid w:val="004D3652"/>
    <w:rsid w:val="004D3DE0"/>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01A"/>
    <w:rsid w:val="004F217D"/>
    <w:rsid w:val="004F24DD"/>
    <w:rsid w:val="004F3225"/>
    <w:rsid w:val="004F3A20"/>
    <w:rsid w:val="004F4E7F"/>
    <w:rsid w:val="004F56A3"/>
    <w:rsid w:val="004F5A32"/>
    <w:rsid w:val="004F60B1"/>
    <w:rsid w:val="004F6F6D"/>
    <w:rsid w:val="005006F3"/>
    <w:rsid w:val="0050078D"/>
    <w:rsid w:val="00500E72"/>
    <w:rsid w:val="00501587"/>
    <w:rsid w:val="00502EC6"/>
    <w:rsid w:val="0050327B"/>
    <w:rsid w:val="005063B3"/>
    <w:rsid w:val="00507404"/>
    <w:rsid w:val="005077C4"/>
    <w:rsid w:val="00507AA3"/>
    <w:rsid w:val="00507ED3"/>
    <w:rsid w:val="005102D5"/>
    <w:rsid w:val="00510895"/>
    <w:rsid w:val="0051133A"/>
    <w:rsid w:val="0051176D"/>
    <w:rsid w:val="00512086"/>
    <w:rsid w:val="00512227"/>
    <w:rsid w:val="005138D6"/>
    <w:rsid w:val="00513B5D"/>
    <w:rsid w:val="00513BB0"/>
    <w:rsid w:val="00514A80"/>
    <w:rsid w:val="00514DF7"/>
    <w:rsid w:val="005151F4"/>
    <w:rsid w:val="0051551E"/>
    <w:rsid w:val="0051635C"/>
    <w:rsid w:val="0051671A"/>
    <w:rsid w:val="00516D6D"/>
    <w:rsid w:val="00516FDB"/>
    <w:rsid w:val="0051722F"/>
    <w:rsid w:val="0051777D"/>
    <w:rsid w:val="00517A83"/>
    <w:rsid w:val="00517C19"/>
    <w:rsid w:val="00521481"/>
    <w:rsid w:val="005217C6"/>
    <w:rsid w:val="00521CBF"/>
    <w:rsid w:val="00521F55"/>
    <w:rsid w:val="005225C6"/>
    <w:rsid w:val="00522EAD"/>
    <w:rsid w:val="00523372"/>
    <w:rsid w:val="005233B8"/>
    <w:rsid w:val="0052363C"/>
    <w:rsid w:val="00523D96"/>
    <w:rsid w:val="00524186"/>
    <w:rsid w:val="00524F48"/>
    <w:rsid w:val="00526191"/>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3B5"/>
    <w:rsid w:val="00540473"/>
    <w:rsid w:val="00540B87"/>
    <w:rsid w:val="005429DC"/>
    <w:rsid w:val="00542C66"/>
    <w:rsid w:val="00543181"/>
    <w:rsid w:val="005435BF"/>
    <w:rsid w:val="005450E0"/>
    <w:rsid w:val="005453DA"/>
    <w:rsid w:val="005458D3"/>
    <w:rsid w:val="00546324"/>
    <w:rsid w:val="005464A2"/>
    <w:rsid w:val="00547009"/>
    <w:rsid w:val="00547F62"/>
    <w:rsid w:val="0055063D"/>
    <w:rsid w:val="005519D3"/>
    <w:rsid w:val="00552279"/>
    <w:rsid w:val="00552F43"/>
    <w:rsid w:val="005532A8"/>
    <w:rsid w:val="005532B9"/>
    <w:rsid w:val="00553567"/>
    <w:rsid w:val="005535D6"/>
    <w:rsid w:val="00554261"/>
    <w:rsid w:val="0055448E"/>
    <w:rsid w:val="005549F6"/>
    <w:rsid w:val="00554C9F"/>
    <w:rsid w:val="00555D4D"/>
    <w:rsid w:val="005564FA"/>
    <w:rsid w:val="00556BD4"/>
    <w:rsid w:val="00556D2A"/>
    <w:rsid w:val="0055702A"/>
    <w:rsid w:val="005572CC"/>
    <w:rsid w:val="005574F0"/>
    <w:rsid w:val="00557767"/>
    <w:rsid w:val="0056098E"/>
    <w:rsid w:val="005610EE"/>
    <w:rsid w:val="0056119B"/>
    <w:rsid w:val="00561EAD"/>
    <w:rsid w:val="00562102"/>
    <w:rsid w:val="005623BD"/>
    <w:rsid w:val="00562DD2"/>
    <w:rsid w:val="005631E1"/>
    <w:rsid w:val="0056322F"/>
    <w:rsid w:val="005639DB"/>
    <w:rsid w:val="00564320"/>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5FA"/>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165B"/>
    <w:rsid w:val="005B3D44"/>
    <w:rsid w:val="005B44FA"/>
    <w:rsid w:val="005B5784"/>
    <w:rsid w:val="005B5DB7"/>
    <w:rsid w:val="005B6285"/>
    <w:rsid w:val="005B718D"/>
    <w:rsid w:val="005B7538"/>
    <w:rsid w:val="005C0A57"/>
    <w:rsid w:val="005C0C42"/>
    <w:rsid w:val="005C187E"/>
    <w:rsid w:val="005C19C4"/>
    <w:rsid w:val="005C258C"/>
    <w:rsid w:val="005C2B8E"/>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B3"/>
    <w:rsid w:val="005D41F4"/>
    <w:rsid w:val="005D4625"/>
    <w:rsid w:val="005D463B"/>
    <w:rsid w:val="005D4A3C"/>
    <w:rsid w:val="005D5686"/>
    <w:rsid w:val="005D58EA"/>
    <w:rsid w:val="005D595E"/>
    <w:rsid w:val="005D5F80"/>
    <w:rsid w:val="005D64E5"/>
    <w:rsid w:val="005D6510"/>
    <w:rsid w:val="005D6ECE"/>
    <w:rsid w:val="005D7D48"/>
    <w:rsid w:val="005E1828"/>
    <w:rsid w:val="005E1E6A"/>
    <w:rsid w:val="005E1E9C"/>
    <w:rsid w:val="005E1FEF"/>
    <w:rsid w:val="005E2C2C"/>
    <w:rsid w:val="005E345A"/>
    <w:rsid w:val="005E4261"/>
    <w:rsid w:val="005E477E"/>
    <w:rsid w:val="005E480F"/>
    <w:rsid w:val="005E4F41"/>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496"/>
    <w:rsid w:val="00604524"/>
    <w:rsid w:val="00604DFC"/>
    <w:rsid w:val="0060548F"/>
    <w:rsid w:val="006057F5"/>
    <w:rsid w:val="00605FE9"/>
    <w:rsid w:val="0060691C"/>
    <w:rsid w:val="00606994"/>
    <w:rsid w:val="00606EA8"/>
    <w:rsid w:val="00607507"/>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378"/>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46CF"/>
    <w:rsid w:val="00655397"/>
    <w:rsid w:val="006557B0"/>
    <w:rsid w:val="00656476"/>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32B"/>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ACE"/>
    <w:rsid w:val="00697C73"/>
    <w:rsid w:val="006A05A5"/>
    <w:rsid w:val="006A0CBB"/>
    <w:rsid w:val="006A2C54"/>
    <w:rsid w:val="006A3156"/>
    <w:rsid w:val="006A3FDF"/>
    <w:rsid w:val="006A48AC"/>
    <w:rsid w:val="006A4A2A"/>
    <w:rsid w:val="006A4A7F"/>
    <w:rsid w:val="006A6125"/>
    <w:rsid w:val="006A62B1"/>
    <w:rsid w:val="006A6E83"/>
    <w:rsid w:val="006A7F66"/>
    <w:rsid w:val="006A7F70"/>
    <w:rsid w:val="006B0442"/>
    <w:rsid w:val="006B04EF"/>
    <w:rsid w:val="006B0964"/>
    <w:rsid w:val="006B217B"/>
    <w:rsid w:val="006B23F5"/>
    <w:rsid w:val="006B29D5"/>
    <w:rsid w:val="006B2AF3"/>
    <w:rsid w:val="006B4BDB"/>
    <w:rsid w:val="006B4E13"/>
    <w:rsid w:val="006B50FA"/>
    <w:rsid w:val="006B5236"/>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66F"/>
    <w:rsid w:val="006D3999"/>
    <w:rsid w:val="006D516E"/>
    <w:rsid w:val="006D53B5"/>
    <w:rsid w:val="006D669F"/>
    <w:rsid w:val="006D7810"/>
    <w:rsid w:val="006D7B51"/>
    <w:rsid w:val="006E064C"/>
    <w:rsid w:val="006E0E97"/>
    <w:rsid w:val="006E1452"/>
    <w:rsid w:val="006E16E6"/>
    <w:rsid w:val="006E1ECC"/>
    <w:rsid w:val="006E2D78"/>
    <w:rsid w:val="006E3466"/>
    <w:rsid w:val="006E390D"/>
    <w:rsid w:val="006E41D3"/>
    <w:rsid w:val="006E4D01"/>
    <w:rsid w:val="006E503B"/>
    <w:rsid w:val="006E53A0"/>
    <w:rsid w:val="006E5CE9"/>
    <w:rsid w:val="006E64EB"/>
    <w:rsid w:val="006E6706"/>
    <w:rsid w:val="006E673E"/>
    <w:rsid w:val="006E6835"/>
    <w:rsid w:val="006E6B0E"/>
    <w:rsid w:val="006E6F13"/>
    <w:rsid w:val="006E70D7"/>
    <w:rsid w:val="006E7BA8"/>
    <w:rsid w:val="006E7C54"/>
    <w:rsid w:val="006E7D62"/>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B60"/>
    <w:rsid w:val="00701BF4"/>
    <w:rsid w:val="00702525"/>
    <w:rsid w:val="00702C53"/>
    <w:rsid w:val="00704106"/>
    <w:rsid w:val="007049DF"/>
    <w:rsid w:val="00704A83"/>
    <w:rsid w:val="00704BAC"/>
    <w:rsid w:val="007050EC"/>
    <w:rsid w:val="007070E1"/>
    <w:rsid w:val="00707B1E"/>
    <w:rsid w:val="007100A6"/>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9D5"/>
    <w:rsid w:val="00716C7F"/>
    <w:rsid w:val="007170A3"/>
    <w:rsid w:val="00717156"/>
    <w:rsid w:val="007205B8"/>
    <w:rsid w:val="0072088F"/>
    <w:rsid w:val="007210DE"/>
    <w:rsid w:val="0072131D"/>
    <w:rsid w:val="00721431"/>
    <w:rsid w:val="00721979"/>
    <w:rsid w:val="00721A7C"/>
    <w:rsid w:val="00723DAF"/>
    <w:rsid w:val="007244AA"/>
    <w:rsid w:val="00724A26"/>
    <w:rsid w:val="00725116"/>
    <w:rsid w:val="007251C3"/>
    <w:rsid w:val="0072566B"/>
    <w:rsid w:val="00725DC0"/>
    <w:rsid w:val="007261FA"/>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4E85"/>
    <w:rsid w:val="00735712"/>
    <w:rsid w:val="007358EB"/>
    <w:rsid w:val="00735DB2"/>
    <w:rsid w:val="00735E8B"/>
    <w:rsid w:val="007362E8"/>
    <w:rsid w:val="00736C6F"/>
    <w:rsid w:val="00736D1C"/>
    <w:rsid w:val="007370C9"/>
    <w:rsid w:val="007376C1"/>
    <w:rsid w:val="007402F1"/>
    <w:rsid w:val="00740AD9"/>
    <w:rsid w:val="0074107A"/>
    <w:rsid w:val="007416D2"/>
    <w:rsid w:val="00743D37"/>
    <w:rsid w:val="00743EED"/>
    <w:rsid w:val="0074402B"/>
    <w:rsid w:val="00744C1F"/>
    <w:rsid w:val="007456A3"/>
    <w:rsid w:val="00745705"/>
    <w:rsid w:val="007465BA"/>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370"/>
    <w:rsid w:val="00761A53"/>
    <w:rsid w:val="0076206A"/>
    <w:rsid w:val="0076247E"/>
    <w:rsid w:val="00762890"/>
    <w:rsid w:val="00762896"/>
    <w:rsid w:val="0076297B"/>
    <w:rsid w:val="007631C1"/>
    <w:rsid w:val="007637DF"/>
    <w:rsid w:val="00763FC2"/>
    <w:rsid w:val="0076423E"/>
    <w:rsid w:val="0076451B"/>
    <w:rsid w:val="00764FA4"/>
    <w:rsid w:val="007653C1"/>
    <w:rsid w:val="00765AB9"/>
    <w:rsid w:val="00765B0C"/>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1E2"/>
    <w:rsid w:val="00775200"/>
    <w:rsid w:val="007768AA"/>
    <w:rsid w:val="00776DC6"/>
    <w:rsid w:val="00777681"/>
    <w:rsid w:val="00777880"/>
    <w:rsid w:val="00780CB9"/>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1FF2"/>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C75A3"/>
    <w:rsid w:val="007D00A9"/>
    <w:rsid w:val="007D0352"/>
    <w:rsid w:val="007D12BA"/>
    <w:rsid w:val="007D1486"/>
    <w:rsid w:val="007D1779"/>
    <w:rsid w:val="007D17BB"/>
    <w:rsid w:val="007D27D4"/>
    <w:rsid w:val="007D27F5"/>
    <w:rsid w:val="007D38AC"/>
    <w:rsid w:val="007D408E"/>
    <w:rsid w:val="007D46A9"/>
    <w:rsid w:val="007D48DE"/>
    <w:rsid w:val="007D58F7"/>
    <w:rsid w:val="007D5A11"/>
    <w:rsid w:val="007D5A49"/>
    <w:rsid w:val="007D627E"/>
    <w:rsid w:val="007D722C"/>
    <w:rsid w:val="007D72CD"/>
    <w:rsid w:val="007D786A"/>
    <w:rsid w:val="007D7F1F"/>
    <w:rsid w:val="007E0190"/>
    <w:rsid w:val="007E04DF"/>
    <w:rsid w:val="007E07F8"/>
    <w:rsid w:val="007E15A9"/>
    <w:rsid w:val="007E2417"/>
    <w:rsid w:val="007E2565"/>
    <w:rsid w:val="007E32C7"/>
    <w:rsid w:val="007E44F9"/>
    <w:rsid w:val="007E460F"/>
    <w:rsid w:val="007E53EC"/>
    <w:rsid w:val="007E6BD0"/>
    <w:rsid w:val="007E7FAF"/>
    <w:rsid w:val="007F02DE"/>
    <w:rsid w:val="007F0B3F"/>
    <w:rsid w:val="007F0BBB"/>
    <w:rsid w:val="007F1ECB"/>
    <w:rsid w:val="007F249F"/>
    <w:rsid w:val="007F2C04"/>
    <w:rsid w:val="007F2FFC"/>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7C1"/>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4452"/>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B6"/>
    <w:rsid w:val="008448D7"/>
    <w:rsid w:val="008453CB"/>
    <w:rsid w:val="00845CC0"/>
    <w:rsid w:val="00845D84"/>
    <w:rsid w:val="00846653"/>
    <w:rsid w:val="00846721"/>
    <w:rsid w:val="00846987"/>
    <w:rsid w:val="00846DD9"/>
    <w:rsid w:val="008472A5"/>
    <w:rsid w:val="00847453"/>
    <w:rsid w:val="008476BB"/>
    <w:rsid w:val="0084797D"/>
    <w:rsid w:val="0085060C"/>
    <w:rsid w:val="008506C7"/>
    <w:rsid w:val="00851BF7"/>
    <w:rsid w:val="0085350A"/>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708"/>
    <w:rsid w:val="00860F1F"/>
    <w:rsid w:val="0086156B"/>
    <w:rsid w:val="00862350"/>
    <w:rsid w:val="00862837"/>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683"/>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0CED"/>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5980"/>
    <w:rsid w:val="008C789E"/>
    <w:rsid w:val="008D0864"/>
    <w:rsid w:val="008D14E1"/>
    <w:rsid w:val="008D17B4"/>
    <w:rsid w:val="008D2A0D"/>
    <w:rsid w:val="008D3DD6"/>
    <w:rsid w:val="008D447A"/>
    <w:rsid w:val="008D4D76"/>
    <w:rsid w:val="008D4E62"/>
    <w:rsid w:val="008D50DB"/>
    <w:rsid w:val="008D5487"/>
    <w:rsid w:val="008D5BD4"/>
    <w:rsid w:val="008D5D1C"/>
    <w:rsid w:val="008D68E8"/>
    <w:rsid w:val="008D6AA0"/>
    <w:rsid w:val="008D6E2E"/>
    <w:rsid w:val="008D7946"/>
    <w:rsid w:val="008D7E45"/>
    <w:rsid w:val="008E0638"/>
    <w:rsid w:val="008E0ABC"/>
    <w:rsid w:val="008E1572"/>
    <w:rsid w:val="008E1B1C"/>
    <w:rsid w:val="008E27B9"/>
    <w:rsid w:val="008E2D2C"/>
    <w:rsid w:val="008E2F46"/>
    <w:rsid w:val="008E34DE"/>
    <w:rsid w:val="008E4B6F"/>
    <w:rsid w:val="008E56BA"/>
    <w:rsid w:val="008E5D74"/>
    <w:rsid w:val="008E6A62"/>
    <w:rsid w:val="008E74E5"/>
    <w:rsid w:val="008E7784"/>
    <w:rsid w:val="008E784C"/>
    <w:rsid w:val="008F0151"/>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A13"/>
    <w:rsid w:val="00906BFC"/>
    <w:rsid w:val="00906D29"/>
    <w:rsid w:val="0090736B"/>
    <w:rsid w:val="00907B79"/>
    <w:rsid w:val="00910C6D"/>
    <w:rsid w:val="00910D84"/>
    <w:rsid w:val="00911055"/>
    <w:rsid w:val="00911559"/>
    <w:rsid w:val="00911C77"/>
    <w:rsid w:val="00911E0D"/>
    <w:rsid w:val="00912776"/>
    <w:rsid w:val="00912807"/>
    <w:rsid w:val="00913B04"/>
    <w:rsid w:val="009156E7"/>
    <w:rsid w:val="00915769"/>
    <w:rsid w:val="009168DE"/>
    <w:rsid w:val="009171FD"/>
    <w:rsid w:val="00917A23"/>
    <w:rsid w:val="00920451"/>
    <w:rsid w:val="00921225"/>
    <w:rsid w:val="00921458"/>
    <w:rsid w:val="00921C43"/>
    <w:rsid w:val="0092251F"/>
    <w:rsid w:val="00922F8F"/>
    <w:rsid w:val="009233BB"/>
    <w:rsid w:val="009236DA"/>
    <w:rsid w:val="00923A06"/>
    <w:rsid w:val="00923A2B"/>
    <w:rsid w:val="00924A1A"/>
    <w:rsid w:val="00925168"/>
    <w:rsid w:val="00925192"/>
    <w:rsid w:val="009253B5"/>
    <w:rsid w:val="009259E6"/>
    <w:rsid w:val="00925DE2"/>
    <w:rsid w:val="00926187"/>
    <w:rsid w:val="00926483"/>
    <w:rsid w:val="00926D1A"/>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67C"/>
    <w:rsid w:val="009479D2"/>
    <w:rsid w:val="00950212"/>
    <w:rsid w:val="009507F0"/>
    <w:rsid w:val="00950B95"/>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8D7"/>
    <w:rsid w:val="00967D9F"/>
    <w:rsid w:val="00970A7C"/>
    <w:rsid w:val="009711DA"/>
    <w:rsid w:val="00971527"/>
    <w:rsid w:val="009715AD"/>
    <w:rsid w:val="0097246A"/>
    <w:rsid w:val="00973033"/>
    <w:rsid w:val="009737DD"/>
    <w:rsid w:val="0097380E"/>
    <w:rsid w:val="00974C01"/>
    <w:rsid w:val="00974D45"/>
    <w:rsid w:val="00975937"/>
    <w:rsid w:val="00975F0E"/>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0A73"/>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29C6"/>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593"/>
    <w:rsid w:val="009C7678"/>
    <w:rsid w:val="009C7860"/>
    <w:rsid w:val="009C78D1"/>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5E11"/>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2672"/>
    <w:rsid w:val="00A2370D"/>
    <w:rsid w:val="00A23789"/>
    <w:rsid w:val="00A23F5F"/>
    <w:rsid w:val="00A23FBF"/>
    <w:rsid w:val="00A251D4"/>
    <w:rsid w:val="00A265AA"/>
    <w:rsid w:val="00A2687D"/>
    <w:rsid w:val="00A26987"/>
    <w:rsid w:val="00A26E14"/>
    <w:rsid w:val="00A3013F"/>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130"/>
    <w:rsid w:val="00A41F27"/>
    <w:rsid w:val="00A423E9"/>
    <w:rsid w:val="00A42577"/>
    <w:rsid w:val="00A42835"/>
    <w:rsid w:val="00A42AEE"/>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5165"/>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564"/>
    <w:rsid w:val="00A85D24"/>
    <w:rsid w:val="00A85FBC"/>
    <w:rsid w:val="00A86053"/>
    <w:rsid w:val="00A876FA"/>
    <w:rsid w:val="00A9005D"/>
    <w:rsid w:val="00A900D8"/>
    <w:rsid w:val="00A904CF"/>
    <w:rsid w:val="00A90B07"/>
    <w:rsid w:val="00A91016"/>
    <w:rsid w:val="00A91DEC"/>
    <w:rsid w:val="00A92027"/>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F9B"/>
    <w:rsid w:val="00AA6419"/>
    <w:rsid w:val="00AA67CB"/>
    <w:rsid w:val="00AA7890"/>
    <w:rsid w:val="00AA7FDC"/>
    <w:rsid w:val="00AB04A2"/>
    <w:rsid w:val="00AB0DBC"/>
    <w:rsid w:val="00AB1A48"/>
    <w:rsid w:val="00AB2315"/>
    <w:rsid w:val="00AB31CA"/>
    <w:rsid w:val="00AB335A"/>
    <w:rsid w:val="00AB4375"/>
    <w:rsid w:val="00AB44B9"/>
    <w:rsid w:val="00AB4C70"/>
    <w:rsid w:val="00AB508F"/>
    <w:rsid w:val="00AB589A"/>
    <w:rsid w:val="00AB59D5"/>
    <w:rsid w:val="00AB5F0A"/>
    <w:rsid w:val="00AB6482"/>
    <w:rsid w:val="00AB7842"/>
    <w:rsid w:val="00AB7A62"/>
    <w:rsid w:val="00AB7AD4"/>
    <w:rsid w:val="00AB7EC3"/>
    <w:rsid w:val="00AC2096"/>
    <w:rsid w:val="00AC3991"/>
    <w:rsid w:val="00AC49CD"/>
    <w:rsid w:val="00AC4A04"/>
    <w:rsid w:val="00AC5600"/>
    <w:rsid w:val="00AC5C52"/>
    <w:rsid w:val="00AC5CD8"/>
    <w:rsid w:val="00AC5CFE"/>
    <w:rsid w:val="00AC606F"/>
    <w:rsid w:val="00AC7546"/>
    <w:rsid w:val="00AC7DF8"/>
    <w:rsid w:val="00AD004E"/>
    <w:rsid w:val="00AD044C"/>
    <w:rsid w:val="00AD04F4"/>
    <w:rsid w:val="00AD0869"/>
    <w:rsid w:val="00AD0E0D"/>
    <w:rsid w:val="00AD19DE"/>
    <w:rsid w:val="00AD1DEA"/>
    <w:rsid w:val="00AD2492"/>
    <w:rsid w:val="00AD2835"/>
    <w:rsid w:val="00AD2E1B"/>
    <w:rsid w:val="00AD339E"/>
    <w:rsid w:val="00AD34C6"/>
    <w:rsid w:val="00AD40D1"/>
    <w:rsid w:val="00AD44D3"/>
    <w:rsid w:val="00AD4F98"/>
    <w:rsid w:val="00AD61A8"/>
    <w:rsid w:val="00AD6452"/>
    <w:rsid w:val="00AD652A"/>
    <w:rsid w:val="00AD6D41"/>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5F"/>
    <w:rsid w:val="00AF1273"/>
    <w:rsid w:val="00AF15CC"/>
    <w:rsid w:val="00AF1679"/>
    <w:rsid w:val="00AF1D8A"/>
    <w:rsid w:val="00AF2AAF"/>
    <w:rsid w:val="00AF2FBA"/>
    <w:rsid w:val="00AF304D"/>
    <w:rsid w:val="00AF3139"/>
    <w:rsid w:val="00AF3720"/>
    <w:rsid w:val="00AF3FB6"/>
    <w:rsid w:val="00AF6FA9"/>
    <w:rsid w:val="00B00884"/>
    <w:rsid w:val="00B0183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497"/>
    <w:rsid w:val="00B17F57"/>
    <w:rsid w:val="00B20128"/>
    <w:rsid w:val="00B2096A"/>
    <w:rsid w:val="00B20A16"/>
    <w:rsid w:val="00B21156"/>
    <w:rsid w:val="00B21715"/>
    <w:rsid w:val="00B22254"/>
    <w:rsid w:val="00B2295D"/>
    <w:rsid w:val="00B22B36"/>
    <w:rsid w:val="00B22DBA"/>
    <w:rsid w:val="00B2307D"/>
    <w:rsid w:val="00B230C1"/>
    <w:rsid w:val="00B2556B"/>
    <w:rsid w:val="00B259B0"/>
    <w:rsid w:val="00B26D04"/>
    <w:rsid w:val="00B27401"/>
    <w:rsid w:val="00B308BF"/>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597"/>
    <w:rsid w:val="00B45243"/>
    <w:rsid w:val="00B46334"/>
    <w:rsid w:val="00B4739F"/>
    <w:rsid w:val="00B47797"/>
    <w:rsid w:val="00B50594"/>
    <w:rsid w:val="00B50847"/>
    <w:rsid w:val="00B514F8"/>
    <w:rsid w:val="00B517E9"/>
    <w:rsid w:val="00B51C83"/>
    <w:rsid w:val="00B521EC"/>
    <w:rsid w:val="00B5268A"/>
    <w:rsid w:val="00B52F73"/>
    <w:rsid w:val="00B532C4"/>
    <w:rsid w:val="00B5342A"/>
    <w:rsid w:val="00B54BE3"/>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460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842"/>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244"/>
    <w:rsid w:val="00BC4566"/>
    <w:rsid w:val="00BC6948"/>
    <w:rsid w:val="00BC7242"/>
    <w:rsid w:val="00BC74E6"/>
    <w:rsid w:val="00BC77DA"/>
    <w:rsid w:val="00BC7F00"/>
    <w:rsid w:val="00BD00F4"/>
    <w:rsid w:val="00BD0C9C"/>
    <w:rsid w:val="00BD1197"/>
    <w:rsid w:val="00BD1E6F"/>
    <w:rsid w:val="00BD24D2"/>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3B3D"/>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9D"/>
    <w:rsid w:val="00C21DD7"/>
    <w:rsid w:val="00C21FA8"/>
    <w:rsid w:val="00C222BD"/>
    <w:rsid w:val="00C22D3E"/>
    <w:rsid w:val="00C23A86"/>
    <w:rsid w:val="00C23DE0"/>
    <w:rsid w:val="00C24238"/>
    <w:rsid w:val="00C25171"/>
    <w:rsid w:val="00C25736"/>
    <w:rsid w:val="00C25A1A"/>
    <w:rsid w:val="00C25BCD"/>
    <w:rsid w:val="00C2635E"/>
    <w:rsid w:val="00C267B9"/>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A70"/>
    <w:rsid w:val="00C44556"/>
    <w:rsid w:val="00C4577C"/>
    <w:rsid w:val="00C4579E"/>
    <w:rsid w:val="00C45A05"/>
    <w:rsid w:val="00C46F64"/>
    <w:rsid w:val="00C471E3"/>
    <w:rsid w:val="00C47F72"/>
    <w:rsid w:val="00C51C62"/>
    <w:rsid w:val="00C52034"/>
    <w:rsid w:val="00C52064"/>
    <w:rsid w:val="00C52777"/>
    <w:rsid w:val="00C52DC4"/>
    <w:rsid w:val="00C540FE"/>
    <w:rsid w:val="00C541B0"/>
    <w:rsid w:val="00C54AAD"/>
    <w:rsid w:val="00C553B1"/>
    <w:rsid w:val="00C555D3"/>
    <w:rsid w:val="00C5567B"/>
    <w:rsid w:val="00C55CCF"/>
    <w:rsid w:val="00C561A0"/>
    <w:rsid w:val="00C57A07"/>
    <w:rsid w:val="00C6064D"/>
    <w:rsid w:val="00C6098C"/>
    <w:rsid w:val="00C61408"/>
    <w:rsid w:val="00C61659"/>
    <w:rsid w:val="00C62453"/>
    <w:rsid w:val="00C6256B"/>
    <w:rsid w:val="00C62D3F"/>
    <w:rsid w:val="00C638F0"/>
    <w:rsid w:val="00C64BA2"/>
    <w:rsid w:val="00C655B9"/>
    <w:rsid w:val="00C664F1"/>
    <w:rsid w:val="00C674FA"/>
    <w:rsid w:val="00C67B6F"/>
    <w:rsid w:val="00C67E3A"/>
    <w:rsid w:val="00C708AB"/>
    <w:rsid w:val="00C70DE2"/>
    <w:rsid w:val="00C71854"/>
    <w:rsid w:val="00C72A48"/>
    <w:rsid w:val="00C72CCA"/>
    <w:rsid w:val="00C73028"/>
    <w:rsid w:val="00C743E9"/>
    <w:rsid w:val="00C746A9"/>
    <w:rsid w:val="00C74A5D"/>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4ECE"/>
    <w:rsid w:val="00C955B7"/>
    <w:rsid w:val="00C96036"/>
    <w:rsid w:val="00C965DA"/>
    <w:rsid w:val="00C97473"/>
    <w:rsid w:val="00CA003A"/>
    <w:rsid w:val="00CA0B7B"/>
    <w:rsid w:val="00CA2170"/>
    <w:rsid w:val="00CA227D"/>
    <w:rsid w:val="00CA2C52"/>
    <w:rsid w:val="00CA2E63"/>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2E9"/>
    <w:rsid w:val="00CB38B2"/>
    <w:rsid w:val="00CB3989"/>
    <w:rsid w:val="00CB39A7"/>
    <w:rsid w:val="00CB3B6A"/>
    <w:rsid w:val="00CB45EE"/>
    <w:rsid w:val="00CB4828"/>
    <w:rsid w:val="00CB486B"/>
    <w:rsid w:val="00CB522E"/>
    <w:rsid w:val="00CB5883"/>
    <w:rsid w:val="00CB59B6"/>
    <w:rsid w:val="00CB59D8"/>
    <w:rsid w:val="00CB5D4C"/>
    <w:rsid w:val="00CB6544"/>
    <w:rsid w:val="00CC0435"/>
    <w:rsid w:val="00CC0620"/>
    <w:rsid w:val="00CC0A82"/>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1607"/>
    <w:rsid w:val="00D221D7"/>
    <w:rsid w:val="00D23027"/>
    <w:rsid w:val="00D23918"/>
    <w:rsid w:val="00D2416E"/>
    <w:rsid w:val="00D24630"/>
    <w:rsid w:val="00D25054"/>
    <w:rsid w:val="00D25761"/>
    <w:rsid w:val="00D27086"/>
    <w:rsid w:val="00D27253"/>
    <w:rsid w:val="00D273EF"/>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50165"/>
    <w:rsid w:val="00D503E8"/>
    <w:rsid w:val="00D5077B"/>
    <w:rsid w:val="00D50949"/>
    <w:rsid w:val="00D515B2"/>
    <w:rsid w:val="00D5164B"/>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57DB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BDD"/>
    <w:rsid w:val="00D66D97"/>
    <w:rsid w:val="00D6739C"/>
    <w:rsid w:val="00D674F4"/>
    <w:rsid w:val="00D6770F"/>
    <w:rsid w:val="00D6798C"/>
    <w:rsid w:val="00D67C8C"/>
    <w:rsid w:val="00D70F05"/>
    <w:rsid w:val="00D71624"/>
    <w:rsid w:val="00D71D8A"/>
    <w:rsid w:val="00D724BA"/>
    <w:rsid w:val="00D72AC9"/>
    <w:rsid w:val="00D7348E"/>
    <w:rsid w:val="00D73579"/>
    <w:rsid w:val="00D735D8"/>
    <w:rsid w:val="00D736E2"/>
    <w:rsid w:val="00D73F22"/>
    <w:rsid w:val="00D7411B"/>
    <w:rsid w:val="00D74EC3"/>
    <w:rsid w:val="00D7568F"/>
    <w:rsid w:val="00D75A56"/>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CDB"/>
    <w:rsid w:val="00DD2BA3"/>
    <w:rsid w:val="00DD4105"/>
    <w:rsid w:val="00DD4798"/>
    <w:rsid w:val="00DD502C"/>
    <w:rsid w:val="00DD58FE"/>
    <w:rsid w:val="00DD5F39"/>
    <w:rsid w:val="00DD655B"/>
    <w:rsid w:val="00DD75E9"/>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A14"/>
    <w:rsid w:val="00DF6B6D"/>
    <w:rsid w:val="00DF6F13"/>
    <w:rsid w:val="00DF74D7"/>
    <w:rsid w:val="00DF7E69"/>
    <w:rsid w:val="00DF7FF5"/>
    <w:rsid w:val="00E00625"/>
    <w:rsid w:val="00E0144E"/>
    <w:rsid w:val="00E01544"/>
    <w:rsid w:val="00E018FF"/>
    <w:rsid w:val="00E01D86"/>
    <w:rsid w:val="00E01ECC"/>
    <w:rsid w:val="00E02017"/>
    <w:rsid w:val="00E02F7C"/>
    <w:rsid w:val="00E03285"/>
    <w:rsid w:val="00E0370A"/>
    <w:rsid w:val="00E03976"/>
    <w:rsid w:val="00E0414A"/>
    <w:rsid w:val="00E05055"/>
    <w:rsid w:val="00E05A88"/>
    <w:rsid w:val="00E061F2"/>
    <w:rsid w:val="00E0620D"/>
    <w:rsid w:val="00E069B3"/>
    <w:rsid w:val="00E06AED"/>
    <w:rsid w:val="00E06BC5"/>
    <w:rsid w:val="00E074D2"/>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09EF"/>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6B9B"/>
    <w:rsid w:val="00E5708F"/>
    <w:rsid w:val="00E61DED"/>
    <w:rsid w:val="00E62127"/>
    <w:rsid w:val="00E62C29"/>
    <w:rsid w:val="00E63D14"/>
    <w:rsid w:val="00E63F38"/>
    <w:rsid w:val="00E64DAD"/>
    <w:rsid w:val="00E64EA9"/>
    <w:rsid w:val="00E6610F"/>
    <w:rsid w:val="00E66266"/>
    <w:rsid w:val="00E662D6"/>
    <w:rsid w:val="00E66397"/>
    <w:rsid w:val="00E6642C"/>
    <w:rsid w:val="00E66DE7"/>
    <w:rsid w:val="00E67DEE"/>
    <w:rsid w:val="00E70A04"/>
    <w:rsid w:val="00E70AD9"/>
    <w:rsid w:val="00E70FFF"/>
    <w:rsid w:val="00E716E1"/>
    <w:rsid w:val="00E71D33"/>
    <w:rsid w:val="00E72043"/>
    <w:rsid w:val="00E72A50"/>
    <w:rsid w:val="00E72B95"/>
    <w:rsid w:val="00E738CB"/>
    <w:rsid w:val="00E73A1F"/>
    <w:rsid w:val="00E73E10"/>
    <w:rsid w:val="00E75DC2"/>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4F22"/>
    <w:rsid w:val="00E9527A"/>
    <w:rsid w:val="00E95933"/>
    <w:rsid w:val="00E95A42"/>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054"/>
    <w:rsid w:val="00EB4555"/>
    <w:rsid w:val="00EB4617"/>
    <w:rsid w:val="00EB4B50"/>
    <w:rsid w:val="00EB4BC0"/>
    <w:rsid w:val="00EB4D28"/>
    <w:rsid w:val="00EB4F52"/>
    <w:rsid w:val="00EB5E85"/>
    <w:rsid w:val="00EB7EBD"/>
    <w:rsid w:val="00EC0262"/>
    <w:rsid w:val="00EC1317"/>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1C0D"/>
    <w:rsid w:val="00ED4F4A"/>
    <w:rsid w:val="00ED516E"/>
    <w:rsid w:val="00ED7A7B"/>
    <w:rsid w:val="00ED7B39"/>
    <w:rsid w:val="00ED7C3F"/>
    <w:rsid w:val="00EE016A"/>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D56"/>
    <w:rsid w:val="00EF7305"/>
    <w:rsid w:val="00EF7553"/>
    <w:rsid w:val="00EF77AD"/>
    <w:rsid w:val="00EF7D8B"/>
    <w:rsid w:val="00F00128"/>
    <w:rsid w:val="00F00F5B"/>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0CA"/>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073"/>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258"/>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577BA"/>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702AD"/>
    <w:rsid w:val="00F7043E"/>
    <w:rsid w:val="00F7051A"/>
    <w:rsid w:val="00F7132D"/>
    <w:rsid w:val="00F71F52"/>
    <w:rsid w:val="00F7264F"/>
    <w:rsid w:val="00F72B03"/>
    <w:rsid w:val="00F7406D"/>
    <w:rsid w:val="00F75B1A"/>
    <w:rsid w:val="00F760D0"/>
    <w:rsid w:val="00F77DBC"/>
    <w:rsid w:val="00F803F5"/>
    <w:rsid w:val="00F80686"/>
    <w:rsid w:val="00F80712"/>
    <w:rsid w:val="00F8114D"/>
    <w:rsid w:val="00F8156B"/>
    <w:rsid w:val="00F83748"/>
    <w:rsid w:val="00F842F8"/>
    <w:rsid w:val="00F84750"/>
    <w:rsid w:val="00F849E2"/>
    <w:rsid w:val="00F84A38"/>
    <w:rsid w:val="00F84BC6"/>
    <w:rsid w:val="00F84CD3"/>
    <w:rsid w:val="00F84F26"/>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5EF"/>
    <w:rsid w:val="00FA586A"/>
    <w:rsid w:val="00FA5DEC"/>
    <w:rsid w:val="00FA6571"/>
    <w:rsid w:val="00FA7093"/>
    <w:rsid w:val="00FA7DC4"/>
    <w:rsid w:val="00FA7F41"/>
    <w:rsid w:val="00FB0770"/>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91"/>
    <w:rsid w:val="00FC0AFD"/>
    <w:rsid w:val="00FC10E5"/>
    <w:rsid w:val="00FC12D9"/>
    <w:rsid w:val="00FC1AA7"/>
    <w:rsid w:val="00FC1D6B"/>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6C5F"/>
    <w:rsid w:val="00FD6E15"/>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6224"/>
    <w:rsid w:val="00FF0DB9"/>
    <w:rsid w:val="00FF104C"/>
    <w:rsid w:val="00FF10EC"/>
    <w:rsid w:val="00FF1AAC"/>
    <w:rsid w:val="00FF1B32"/>
    <w:rsid w:val="00FF25A1"/>
    <w:rsid w:val="00FF29D9"/>
    <w:rsid w:val="00FF2AB0"/>
    <w:rsid w:val="00FF2DFF"/>
    <w:rsid w:val="00FF4810"/>
    <w:rsid w:val="00FF66DD"/>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Emphasis">
    <w:name w:val="Emphasis"/>
    <w:uiPriority w:val="20"/>
    <w:qFormat/>
    <w:rsid w:val="008448B6"/>
    <w:rPr>
      <w:i/>
      <w:iCs/>
    </w:rPr>
  </w:style>
  <w:style w:type="character" w:customStyle="1" w:styleId="WW8Num41z1">
    <w:name w:val="WW8Num41z1"/>
    <w:rsid w:val="0073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0353670">
      <w:bodyDiv w:val="1"/>
      <w:marLeft w:val="0"/>
      <w:marRight w:val="0"/>
      <w:marTop w:val="0"/>
      <w:marBottom w:val="0"/>
      <w:divBdr>
        <w:top w:val="none" w:sz="0" w:space="0" w:color="auto"/>
        <w:left w:val="none" w:sz="0" w:space="0" w:color="auto"/>
        <w:bottom w:val="none" w:sz="0" w:space="0" w:color="auto"/>
        <w:right w:val="none" w:sz="0" w:space="0" w:color="auto"/>
      </w:divBdr>
      <w:divsChild>
        <w:div w:id="50432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201792">
              <w:marLeft w:val="0"/>
              <w:marRight w:val="0"/>
              <w:marTop w:val="0"/>
              <w:marBottom w:val="0"/>
              <w:divBdr>
                <w:top w:val="none" w:sz="0" w:space="0" w:color="auto"/>
                <w:left w:val="none" w:sz="0" w:space="0" w:color="auto"/>
                <w:bottom w:val="none" w:sz="0" w:space="0" w:color="auto"/>
                <w:right w:val="none" w:sz="0" w:space="0" w:color="auto"/>
              </w:divBdr>
              <w:divsChild>
                <w:div w:id="369766481">
                  <w:marLeft w:val="0"/>
                  <w:marRight w:val="0"/>
                  <w:marTop w:val="0"/>
                  <w:marBottom w:val="0"/>
                  <w:divBdr>
                    <w:top w:val="none" w:sz="0" w:space="0" w:color="auto"/>
                    <w:left w:val="none" w:sz="0" w:space="0" w:color="auto"/>
                    <w:bottom w:val="none" w:sz="0" w:space="0" w:color="auto"/>
                    <w:right w:val="none" w:sz="0" w:space="0" w:color="auto"/>
                  </w:divBdr>
                  <w:divsChild>
                    <w:div w:id="16945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2638</TotalTime>
  <Pages>5</Pages>
  <Words>1625</Words>
  <Characters>9267</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1077</cp:revision>
  <cp:lastPrinted>2016-08-05T18:54:00Z</cp:lastPrinted>
  <dcterms:created xsi:type="dcterms:W3CDTF">2020-08-03T20:20:00Z</dcterms:created>
  <dcterms:modified xsi:type="dcterms:W3CDTF">2022-12-05T02:20:00Z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